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0F9CD3AF" w14:textId="77777777">
      <w:pPr>
        <w:pStyle w:val="Heading2"/>
      </w:pPr>
      <w:r>
        <w:t>Endring siden forrige versjon</w:t>
      </w:r>
      <w:r w:rsidR="00F41477">
        <w:t xml:space="preserve"> </w:t>
      </w:r>
    </w:p>
    <w:p w:rsidP="008C73C1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Nytt dokument</w:t>
      </w:r>
    </w:p>
    <w:p w:rsidP="008C73C1">
      <w:r>
        <w:fldChar w:fldCharType="end"/>
      </w:r>
    </w:p>
    <w:p w:rsidR="00736189" w:rsidP="00C65C09" w14:paraId="2898762E" w14:textId="77777777">
      <w:pPr>
        <w:pStyle w:val="Heading2"/>
      </w:pPr>
    </w:p>
    <w:p w:rsidR="00266470" w:rsidP="00C65C09" w14:paraId="6550B5C9" w14:textId="5C364240">
      <w:pPr>
        <w:pStyle w:val="Heading2"/>
      </w:pPr>
      <w:r>
        <w:t>Hensikt</w:t>
      </w:r>
    </w:p>
    <w:p w:rsidR="00E3679E" w:rsidRPr="00C65C09" w:rsidP="00C65C09" w14:paraId="63ACFAF4" w14:textId="434AA8CD">
      <w:pPr>
        <w:rPr>
          <w:color w:val="FF0000"/>
        </w:rPr>
      </w:pPr>
      <w:r>
        <w:t xml:space="preserve">Forslag og tips til gjennomføring av individuell pasient og pårørende opplæring, </w:t>
      </w:r>
      <w:r>
        <w:t>jfr</w:t>
      </w:r>
      <w:r>
        <w:t xml:space="preserve"> </w:t>
      </w:r>
      <w:hyperlink r:id="rId5" w:tooltip="XDF53063">
        <w:r>
          <w:rPr>
            <w:rStyle w:val="Hyperlink"/>
          </w:rPr>
          <w:fldChar w:fldCharType="begin" w:fldLock="1"/>
        </w:r>
        <w:r>
          <w:rPr>
            <w:rStyle w:val="Hyperlink"/>
          </w:rPr>
          <w:instrText>DOCPROPERTY XDT53063 \*charformat \*MERGEFORMAT</w:instrText>
        </w:r>
        <w:r>
          <w:rPr>
            <w:rStyle w:val="Hyperlink"/>
          </w:rPr>
          <w:fldChar w:fldCharType="separate"/>
        </w:r>
        <w:r>
          <w:rPr>
            <w:rStyle w:val="Hyperlink"/>
          </w:rPr>
          <w:t>Pasient- og pårørendeopplæring individuelt</w:t>
        </w:r>
        <w:r>
          <w:rPr>
            <w:rStyle w:val="Hyperlink"/>
          </w:rPr>
          <w:fldChar w:fldCharType="end"/>
        </w:r>
      </w:hyperlink>
    </w:p>
    <w:p w:rsidR="00736189" w:rsidP="00C65C09" w14:paraId="566ED4C0" w14:textId="77777777">
      <w:pPr>
        <w:pStyle w:val="Heading2"/>
      </w:pPr>
    </w:p>
    <w:p w:rsidR="00ED221B" w:rsidRPr="00C65C09" w:rsidP="00C65C09" w14:paraId="2551FAF8" w14:textId="7BFA8FE2">
      <w:pPr>
        <w:pStyle w:val="Heading2"/>
      </w:pPr>
      <w:r w:rsidRPr="00C65C09">
        <w:t xml:space="preserve">Forberedelser </w:t>
      </w:r>
      <w:r w:rsidRPr="00C65C09">
        <w:rPr>
          <w:vertAlign w:val="superscript"/>
        </w:rPr>
        <w:t>1-4</w:t>
      </w:r>
    </w:p>
    <w:p w:rsidR="00ED221B" w:rsidRPr="00DC162F" w:rsidP="00ED221B" w14:paraId="5515CCB7" w14:textId="77777777">
      <w:pPr>
        <w:numPr>
          <w:ilvl w:val="0"/>
          <w:numId w:val="26"/>
        </w:numPr>
      </w:pPr>
      <w:r w:rsidRPr="00DC162F">
        <w:t>Innhent opplysninger som er relevant for opplæring fra journal, i dialog med pasient og pårørende og annet helsepersonell</w:t>
      </w:r>
    </w:p>
    <w:p w:rsidR="00ED221B" w:rsidRPr="00DC162F" w:rsidP="00ED221B" w14:paraId="405B7367" w14:textId="77777777">
      <w:pPr>
        <w:numPr>
          <w:ilvl w:val="0"/>
          <w:numId w:val="26"/>
        </w:numPr>
      </w:pPr>
      <w:r w:rsidRPr="00DC162F">
        <w:t xml:space="preserve">Sett deg inn i </w:t>
      </w:r>
      <w:r>
        <w:t xml:space="preserve">relevante </w:t>
      </w:r>
      <w:r w:rsidRPr="00DC162F">
        <w:t xml:space="preserve">prosedyrer, retningslinjer og nasjonale anbefalinger for opplæring knyttet til diagnosen/tilstanden </w:t>
      </w:r>
    </w:p>
    <w:p w:rsidR="00ED221B" w:rsidRPr="00DC162F" w:rsidP="00ED221B" w14:paraId="0F6717FA" w14:textId="3CF21BD7">
      <w:pPr>
        <w:numPr>
          <w:ilvl w:val="0"/>
          <w:numId w:val="26"/>
        </w:numPr>
      </w:pPr>
      <w:r w:rsidRPr="00DC162F">
        <w:t>Avklar pårørendeinvolvering i opplæringen sammen med pasienten</w:t>
      </w:r>
      <w:r w:rsidR="0013558B">
        <w:t xml:space="preserve">, se gjerne </w:t>
      </w:r>
      <w:bookmarkStart w:id="0" w:name="_Hlk208913094"/>
      <w:hyperlink r:id="rId6" w:history="1">
        <w:r w:rsidR="00266470">
          <w:rPr>
            <w:rStyle w:val="Hyperlink"/>
          </w:rPr>
          <w:t>Pårørendeveileder fra Helsedirektoratet</w:t>
        </w:r>
      </w:hyperlink>
      <w:bookmarkEnd w:id="0"/>
    </w:p>
    <w:p w:rsidR="3C75F1EE" w:rsidP="3C75F1EE" w14:paraId="73349C34" w14:textId="4DFD9B91">
      <w:pPr>
        <w:numPr>
          <w:ilvl w:val="0"/>
          <w:numId w:val="26"/>
        </w:numPr>
      </w:pPr>
      <w:r>
        <w:t xml:space="preserve">Vurder behov for tolk </w:t>
      </w:r>
      <w:hyperlink r:id="rId7" w:tooltip="XDF04092">
        <w:r>
          <w:rPr>
            <w:rStyle w:val="Hyperlink"/>
          </w:rPr>
          <w:fldChar w:fldCharType="begin" w:fldLock="1"/>
        </w:r>
        <w:r>
          <w:rPr>
            <w:rStyle w:val="Hyperlink"/>
          </w:rPr>
          <w:instrText>DOCPROPERTY XDT04092 \*charformat \*MERGEFORMAT</w:instrText>
        </w:r>
        <w:r>
          <w:rPr>
            <w:rStyle w:val="Hyperlink"/>
          </w:rPr>
          <w:fldChar w:fldCharType="separate"/>
        </w:r>
        <w:r>
          <w:rPr>
            <w:rStyle w:val="Hyperlink"/>
          </w:rPr>
          <w:t>Tolketjeneste - huskeliste for deg som skal benytte tolk</w:t>
        </w:r>
        <w:r>
          <w:rPr>
            <w:rStyle w:val="Hyperlink"/>
          </w:rPr>
          <w:fldChar w:fldCharType="end"/>
        </w:r>
      </w:hyperlink>
    </w:p>
    <w:p w:rsidR="00ED221B" w:rsidRPr="00DC162F" w:rsidP="00ED221B" w14:paraId="4E53A56F" w14:textId="77777777">
      <w:pPr>
        <w:numPr>
          <w:ilvl w:val="0"/>
          <w:numId w:val="26"/>
        </w:numPr>
      </w:pPr>
      <w:r w:rsidRPr="00DC162F">
        <w:t>Tenk gjennom hva som påvirker opplæringssituasjonen, som sted, tid, lokaler, utstyr og pasientens situasjon</w:t>
      </w:r>
    </w:p>
    <w:p w:rsidR="00ED221B" w:rsidRPr="00DC162F" w:rsidP="00ED221B" w14:paraId="79FE61C6" w14:textId="77777777">
      <w:pPr>
        <w:numPr>
          <w:ilvl w:val="0"/>
          <w:numId w:val="26"/>
        </w:numPr>
      </w:pPr>
      <w:r w:rsidRPr="00DC162F">
        <w:t>Vurder involvering av andre faggrupper i opplæringen (tverrfaglig tilnærming)</w:t>
      </w:r>
    </w:p>
    <w:p w:rsidR="00ED221B" w:rsidRPr="00DC162F" w:rsidP="00ED221B" w14:paraId="2EF9D50D" w14:textId="77777777">
      <w:pPr>
        <w:numPr>
          <w:ilvl w:val="0"/>
          <w:numId w:val="26"/>
        </w:numPr>
      </w:pPr>
      <w:r w:rsidRPr="00DC162F">
        <w:t>Undersøk om digitale ressurser som e-læring, apper, film, podkast kan inngå i opplæringen</w:t>
      </w:r>
    </w:p>
    <w:p w:rsidR="00ED221B" w:rsidRPr="00DC162F" w:rsidP="00ED221B" w14:paraId="416F31C2" w14:textId="77777777">
      <w:pPr>
        <w:numPr>
          <w:ilvl w:val="0"/>
          <w:numId w:val="26"/>
        </w:numPr>
      </w:pPr>
      <w:r w:rsidRPr="00DC162F">
        <w:t>Undersøk om det finnes relevant gruppebasert opplæring/kurs som kan supplere opplæringen</w:t>
      </w:r>
    </w:p>
    <w:p w:rsidR="00ED221B" w:rsidP="00ED221B" w14:paraId="61D4B7BE" w14:textId="77777777">
      <w:pPr>
        <w:spacing w:line="360" w:lineRule="auto"/>
      </w:pPr>
    </w:p>
    <w:p w:rsidR="00ED221B" w:rsidRPr="00602712" w:rsidP="00C65C09" w14:paraId="3899CCD0" w14:textId="7FDAC9CD">
      <w:pPr>
        <w:pStyle w:val="Heading2"/>
        <w:rPr>
          <w:vertAlign w:val="superscript"/>
        </w:rPr>
      </w:pPr>
      <w:r>
        <w:t xml:space="preserve">Planlegging </w:t>
      </w:r>
      <w:r>
        <w:rPr>
          <w:vertAlign w:val="superscript"/>
        </w:rPr>
        <w:t>1</w:t>
      </w:r>
    </w:p>
    <w:p w:rsidR="00ED221B" w:rsidP="00ED221B" w14:paraId="7F532AC4" w14:textId="77777777">
      <w:r w:rsidRPr="00DC162F">
        <w:t>Det anbefales å lage en plan og utforme mål for opplæringen sammen med pasient. Målene bør være tydelige, handlingsorienterte, målbare, oppnåelige og i tråd med det som er viktig for pasienten.</w:t>
      </w:r>
    </w:p>
    <w:p w:rsidR="00ED221B" w:rsidRPr="00DC162F" w:rsidP="00ED221B" w14:paraId="349C8DED" w14:textId="77777777">
      <w:pPr>
        <w:spacing w:line="360" w:lineRule="auto"/>
      </w:pPr>
    </w:p>
    <w:p w:rsidR="00ED221B" w:rsidRPr="00DC162F" w:rsidP="00ED221B" w14:paraId="74FD8626" w14:textId="6C887867">
      <w:pPr>
        <w:rPr>
          <w:b/>
          <w:bCs/>
        </w:rPr>
      </w:pPr>
      <w:r w:rsidRPr="00DC162F">
        <w:rPr>
          <w:b/>
          <w:bCs/>
        </w:rPr>
        <w:t>Utforsk pasientens situasjon, ressurser og behov</w:t>
      </w:r>
      <w:r>
        <w:rPr>
          <w:b/>
          <w:bCs/>
        </w:rPr>
        <w:t xml:space="preserve"> </w:t>
      </w:r>
      <w:r>
        <w:rPr>
          <w:b/>
          <w:bCs/>
          <w:vertAlign w:val="superscript"/>
        </w:rPr>
        <w:t>1</w:t>
      </w:r>
      <w:r w:rsidRPr="00E143DF">
        <w:rPr>
          <w:b/>
          <w:bCs/>
          <w:vertAlign w:val="superscript"/>
        </w:rPr>
        <w:t>,</w:t>
      </w:r>
      <w:r>
        <w:rPr>
          <w:b/>
          <w:bCs/>
          <w:vertAlign w:val="superscript"/>
        </w:rPr>
        <w:t>5</w:t>
      </w:r>
    </w:p>
    <w:p w:rsidR="00ED221B" w:rsidRPr="00DC162F" w:rsidP="00ED221B" w14:paraId="3D1063D4" w14:textId="77777777">
      <w:pPr>
        <w:numPr>
          <w:ilvl w:val="0"/>
          <w:numId w:val="26"/>
        </w:numPr>
      </w:pPr>
      <w:r w:rsidRPr="00DC162F">
        <w:t xml:space="preserve">Alder, modenhet, kultur språk, sosial støtte, sosioøkonomisk situasjon, </w:t>
      </w:r>
      <w:r>
        <w:t>og andre relevante hensyn</w:t>
      </w:r>
    </w:p>
    <w:p w:rsidR="00ED221B" w:rsidRPr="00DC162F" w:rsidP="00ED221B" w14:paraId="38D297F4" w14:textId="77777777">
      <w:pPr>
        <w:numPr>
          <w:ilvl w:val="0"/>
          <w:numId w:val="26"/>
        </w:numPr>
      </w:pPr>
      <w:r w:rsidRPr="00DC162F">
        <w:t>Spesielle læreforutsetninger, som kognitivt, sensorisk</w:t>
      </w:r>
      <w:r>
        <w:t xml:space="preserve"> </w:t>
      </w:r>
      <w:r w:rsidRPr="00DC162F">
        <w:t>(syn, hørsel), fysisk og psykisk funksjonsnivå</w:t>
      </w:r>
    </w:p>
    <w:p w:rsidR="00ED221B" w:rsidRPr="00DC162F" w:rsidP="00ED221B" w14:paraId="021C409D" w14:textId="77777777">
      <w:pPr>
        <w:numPr>
          <w:ilvl w:val="0"/>
          <w:numId w:val="26"/>
        </w:numPr>
      </w:pPr>
      <w:r w:rsidRPr="00DC162F">
        <w:t>Kunnskap om aktuelle helseproblemer og behandling. Spør hva pasienten kan om temaet fra før, og bygg videre på det</w:t>
      </w:r>
    </w:p>
    <w:p w:rsidR="00ED221B" w:rsidRPr="00DC162F" w:rsidP="00ED221B" w14:paraId="10E779C4" w14:textId="77777777">
      <w:pPr>
        <w:numPr>
          <w:ilvl w:val="0"/>
          <w:numId w:val="26"/>
        </w:numPr>
      </w:pPr>
      <w:r w:rsidRPr="00DC162F">
        <w:t>Foretrukne måte å lære på: muntlig, skriftlig, visuelt, taktilt, praktisk gjennomføring, digitalt, for eksempel ved å høre, å se eller ved å gjøre</w:t>
      </w:r>
    </w:p>
    <w:p w:rsidR="00ED221B" w:rsidRPr="00DC162F" w:rsidP="00ED221B" w14:paraId="1B37068F" w14:textId="77777777">
      <w:pPr>
        <w:numPr>
          <w:ilvl w:val="0"/>
          <w:numId w:val="26"/>
        </w:numPr>
      </w:pPr>
      <w:r w:rsidRPr="00DC162F">
        <w:t>Vurder å bruke bilder, film, animasjon, symboler, storskriftmateriell, punktskrift, ulike språk, tegnspråk og andre kommunikasjonshjelpemidler</w:t>
      </w:r>
    </w:p>
    <w:p w:rsidR="00ED221B" w:rsidRPr="00DC162F" w:rsidP="00ED221B" w14:paraId="290368D4" w14:textId="77777777">
      <w:pPr>
        <w:numPr>
          <w:ilvl w:val="0"/>
          <w:numId w:val="26"/>
        </w:numPr>
      </w:pPr>
      <w:r w:rsidRPr="00DC162F">
        <w:t>Velg egnet tidspunkt for opplæringen. Tilpasses for eksempel pasientens emosjonelle tilstand, smertenivå, tilgjengelighet av pårørende, omgivelser</w:t>
      </w:r>
    </w:p>
    <w:p w:rsidR="00ED221B" w:rsidRPr="00DC162F" w:rsidP="00ED221B" w14:paraId="02D94E6F" w14:textId="77777777">
      <w:pPr>
        <w:numPr>
          <w:ilvl w:val="0"/>
          <w:numId w:val="26"/>
        </w:numPr>
      </w:pPr>
      <w:r w:rsidRPr="00DC162F">
        <w:t>Bekymringer og behov, mål, motivasjon for å lære, mestringstro</w:t>
      </w:r>
    </w:p>
    <w:p w:rsidR="00ED221B" w:rsidRPr="00DC162F" w:rsidP="00ED221B" w14:paraId="65A29B64" w14:textId="77777777">
      <w:pPr>
        <w:numPr>
          <w:ilvl w:val="0"/>
          <w:numId w:val="26"/>
        </w:numPr>
      </w:pPr>
      <w:r w:rsidRPr="00DC162F">
        <w:t>Mestringsressurser, mestringsstrategier</w:t>
      </w:r>
    </w:p>
    <w:p w:rsidR="00ED221B" w:rsidP="00ED221B" w14:paraId="2A302579" w14:textId="77777777">
      <w:pPr>
        <w:spacing w:line="360" w:lineRule="auto"/>
      </w:pPr>
    </w:p>
    <w:p w:rsidR="00355881" w:rsidP="00ED221B" w14:paraId="1E48A813" w14:textId="77777777">
      <w:pPr>
        <w:spacing w:line="360" w:lineRule="auto"/>
      </w:pPr>
    </w:p>
    <w:p w:rsidR="00355881" w:rsidP="00ED221B" w14:paraId="019D1EEA" w14:textId="77777777">
      <w:pPr>
        <w:spacing w:line="360" w:lineRule="auto"/>
      </w:pPr>
    </w:p>
    <w:p w:rsidR="00355881" w:rsidP="00ED221B" w14:paraId="3802E97F" w14:textId="77777777">
      <w:pPr>
        <w:spacing w:line="360" w:lineRule="auto"/>
      </w:pPr>
    </w:p>
    <w:p w:rsidR="00355881" w:rsidP="00ED221B" w14:paraId="28179CFD" w14:textId="77777777">
      <w:pPr>
        <w:spacing w:line="360" w:lineRule="auto"/>
      </w:pPr>
    </w:p>
    <w:p w:rsidR="00ED221B" w:rsidP="00C65C09" w14:paraId="141A4AC8" w14:textId="77777777">
      <w:pPr>
        <w:pStyle w:val="Heading2"/>
      </w:pPr>
      <w:r>
        <w:t>Gjennomføring</w:t>
      </w:r>
    </w:p>
    <w:p w:rsidR="00ED221B" w:rsidRPr="00F35C68" w:rsidP="0013558B" w14:paraId="4FB39A7F" w14:textId="3EC89AD2">
      <w:pPr>
        <w:pStyle w:val="Heading2"/>
      </w:pPr>
      <w:r w:rsidRPr="00F35C68">
        <w:t xml:space="preserve">Fokuser på pasienten </w:t>
      </w:r>
      <w:r>
        <w:rPr>
          <w:vertAlign w:val="superscript"/>
        </w:rPr>
        <w:t>1</w:t>
      </w:r>
    </w:p>
    <w:p w:rsidR="00ED221B" w:rsidRPr="00DC162F" w:rsidP="00ED221B" w14:paraId="383ACAAF" w14:textId="77777777">
      <w:pPr>
        <w:numPr>
          <w:ilvl w:val="0"/>
          <w:numId w:val="26"/>
        </w:numPr>
      </w:pPr>
      <w:r w:rsidRPr="00DC162F">
        <w:t>Bruk ord pasienten kan forstå og forklar ukjente ord. Unngå å bruke fagspråk og forkortelser</w:t>
      </w:r>
    </w:p>
    <w:p w:rsidR="00ED221B" w:rsidRPr="00DC162F" w:rsidP="00ED221B" w14:paraId="427E7F87" w14:textId="65CFD0C3">
      <w:pPr>
        <w:numPr>
          <w:ilvl w:val="0"/>
          <w:numId w:val="26"/>
        </w:numPr>
      </w:pPr>
      <w:r w:rsidRPr="00DC162F">
        <w:t xml:space="preserve">Bruk </w:t>
      </w:r>
      <w:hyperlink r:id="rId8" w:history="1">
        <w:r w:rsidRPr="00086B68">
          <w:rPr>
            <w:rStyle w:val="Hyperlink"/>
          </w:rPr>
          <w:t>åpne spørsmål for å utforske og lukkede spørsmål for svar på fra detaljerte fakta</w:t>
        </w:r>
      </w:hyperlink>
      <w:r>
        <w:t xml:space="preserve">. </w:t>
      </w:r>
    </w:p>
    <w:p w:rsidR="00ED221B" w:rsidRPr="00DC162F" w:rsidP="00ED221B" w14:paraId="09EF43B9" w14:textId="77777777">
      <w:pPr>
        <w:numPr>
          <w:ilvl w:val="0"/>
          <w:numId w:val="26"/>
        </w:numPr>
      </w:pPr>
      <w:r w:rsidRPr="00DC162F">
        <w:t>Bruk aktiv lytting</w:t>
      </w:r>
    </w:p>
    <w:p w:rsidR="00ED221B" w:rsidRPr="00DC162F" w:rsidP="00ED221B" w14:paraId="3B05D657" w14:textId="77777777">
      <w:pPr>
        <w:numPr>
          <w:ilvl w:val="0"/>
          <w:numId w:val="26"/>
        </w:numPr>
      </w:pPr>
      <w:r w:rsidRPr="00DC162F">
        <w:t xml:space="preserve">Legg merke til </w:t>
      </w:r>
      <w:r w:rsidRPr="00602712">
        <w:rPr>
          <w:i/>
          <w:iCs/>
        </w:rPr>
        <w:t>læringsøyeblikk</w:t>
      </w:r>
      <w:r w:rsidRPr="00DC162F">
        <w:t>: når pasienten stiller spørsmål/viser interesse – bruk anledningen til å gi opplæring og informasjon</w:t>
      </w:r>
    </w:p>
    <w:p w:rsidR="00ED221B" w:rsidRPr="00DC162F" w:rsidP="00ED221B" w14:paraId="69FCA20B" w14:textId="77777777">
      <w:pPr>
        <w:numPr>
          <w:ilvl w:val="0"/>
          <w:numId w:val="26"/>
        </w:numPr>
      </w:pPr>
      <w:r w:rsidRPr="00DC162F">
        <w:t>Styrk pasientens selvfølelse, vis respekt og empati, og fokuser på mestring</w:t>
      </w:r>
    </w:p>
    <w:p w:rsidR="00ED221B" w:rsidP="00ED221B" w14:paraId="1BE1630E" w14:textId="77777777">
      <w:pPr>
        <w:rPr>
          <w:b/>
          <w:bCs/>
        </w:rPr>
      </w:pPr>
    </w:p>
    <w:p w:rsidR="00ED221B" w:rsidRPr="00DC162F" w:rsidP="0013558B" w14:paraId="30A1C882" w14:textId="0C1B3646">
      <w:pPr>
        <w:pStyle w:val="Heading2"/>
      </w:pPr>
      <w:r w:rsidRPr="00DC162F">
        <w:t>Nøkkelprinsipper i opplæring</w:t>
      </w:r>
      <w:r>
        <w:t xml:space="preserve"> </w:t>
      </w:r>
      <w:r>
        <w:rPr>
          <w:vertAlign w:val="superscript"/>
        </w:rPr>
        <w:t>1</w:t>
      </w:r>
    </w:p>
    <w:p w:rsidR="00ED221B" w:rsidRPr="00DC162F" w:rsidP="00ED221B" w14:paraId="4995F473" w14:textId="77777777">
      <w:pPr>
        <w:numPr>
          <w:ilvl w:val="0"/>
          <w:numId w:val="26"/>
        </w:numPr>
      </w:pPr>
      <w:r w:rsidRPr="00DC162F">
        <w:t>Fortell hva som skal gjennomgås</w:t>
      </w:r>
    </w:p>
    <w:p w:rsidR="00ED221B" w:rsidRPr="00DC162F" w:rsidP="00ED221B" w14:paraId="18CFB5B9" w14:textId="77777777">
      <w:pPr>
        <w:numPr>
          <w:ilvl w:val="0"/>
          <w:numId w:val="26"/>
        </w:numPr>
      </w:pPr>
      <w:r w:rsidRPr="00DC162F">
        <w:t>Ha fokus på hovedbudskapet, ta den viktigste informasjonen først, stegvise instruksjoner og sjekk gjensidig forståelse underveis</w:t>
      </w:r>
    </w:p>
    <w:p w:rsidR="00ED221B" w:rsidRPr="00DC162F" w:rsidP="00ED221B" w14:paraId="737B3ACB" w14:textId="77777777">
      <w:pPr>
        <w:numPr>
          <w:ilvl w:val="0"/>
          <w:numId w:val="26"/>
        </w:numPr>
      </w:pPr>
      <w:r w:rsidRPr="00DC162F">
        <w:t>Forsterk læring ved å oppsummere viktige punkter</w:t>
      </w:r>
    </w:p>
    <w:p w:rsidR="00ED221B" w:rsidP="00ED221B" w14:paraId="598B6D9D" w14:textId="77777777">
      <w:pPr>
        <w:rPr>
          <w:b/>
          <w:bCs/>
        </w:rPr>
      </w:pPr>
    </w:p>
    <w:p w:rsidR="00ED221B" w:rsidRPr="00DC162F" w:rsidP="0013558B" w14:paraId="54F90137" w14:textId="4411A1CF">
      <w:pPr>
        <w:pStyle w:val="Heading2"/>
      </w:pPr>
      <w:r w:rsidRPr="00DC162F">
        <w:t>Tilpass opplæringen underveis</w:t>
      </w:r>
      <w:r>
        <w:t xml:space="preserve"> </w:t>
      </w:r>
      <w:r>
        <w:rPr>
          <w:vertAlign w:val="superscript"/>
        </w:rPr>
        <w:t>1</w:t>
      </w:r>
    </w:p>
    <w:p w:rsidR="00ED221B" w:rsidRPr="00DC162F" w:rsidP="00ED221B" w14:paraId="6FB08B5F" w14:textId="77777777">
      <w:pPr>
        <w:numPr>
          <w:ilvl w:val="0"/>
          <w:numId w:val="26"/>
        </w:numPr>
      </w:pPr>
      <w:r w:rsidRPr="00DC162F">
        <w:t>Oppmuntre til spørsmål og følg opp disse</w:t>
      </w:r>
    </w:p>
    <w:p w:rsidR="00ED221B" w:rsidRPr="00DC162F" w:rsidP="00ED221B" w14:paraId="62DFA708" w14:textId="77777777">
      <w:pPr>
        <w:numPr>
          <w:ilvl w:val="0"/>
          <w:numId w:val="26"/>
        </w:numPr>
      </w:pPr>
      <w:r w:rsidRPr="00DC162F">
        <w:t>Hvis pasienten ikke forstår, bruk andre ord, sammenligninger og metaforer som er kjent for pasienten</w:t>
      </w:r>
    </w:p>
    <w:p w:rsidR="00ED221B" w:rsidRPr="00DC162F" w:rsidP="00ED221B" w14:paraId="3917D0EC" w14:textId="77777777">
      <w:pPr>
        <w:numPr>
          <w:ilvl w:val="0"/>
          <w:numId w:val="26"/>
        </w:numPr>
      </w:pPr>
      <w:r w:rsidRPr="00DC162F">
        <w:t>Demonstrer, repeter og gi rom for praktisk gjennomføring etter behov</w:t>
      </w:r>
    </w:p>
    <w:p w:rsidR="00ED221B" w:rsidRPr="00DC162F" w:rsidP="00ED221B" w14:paraId="61B6C09A" w14:textId="77777777">
      <w:pPr>
        <w:numPr>
          <w:ilvl w:val="0"/>
          <w:numId w:val="26"/>
        </w:numPr>
      </w:pPr>
      <w:r w:rsidRPr="00DC162F">
        <w:t>Kombiner flere læringsaktiviteter og stimuler flere sanser, for eksempel ved muntlig informasjon gi også ut skriftlig informasjon</w:t>
      </w:r>
    </w:p>
    <w:p w:rsidR="00ED221B" w:rsidP="00ED221B" w14:paraId="3B07D01A" w14:textId="77777777">
      <w:pPr>
        <w:rPr>
          <w:b/>
          <w:bCs/>
        </w:rPr>
      </w:pPr>
    </w:p>
    <w:p w:rsidR="00ED221B" w:rsidRPr="00DC162F" w:rsidP="0013558B" w14:paraId="35C74E76" w14:textId="77777777">
      <w:pPr>
        <w:pStyle w:val="Heading2"/>
      </w:pPr>
      <w:r w:rsidRPr="00DC162F">
        <w:t>Forslag til egnede læringsaktiviteter og læringsressurser</w:t>
      </w:r>
    </w:p>
    <w:p w:rsidR="00ED221B" w:rsidRPr="00DC162F" w:rsidP="00ED221B" w14:paraId="3A19D69D" w14:textId="77777777">
      <w:pPr>
        <w:numPr>
          <w:ilvl w:val="0"/>
          <w:numId w:val="26"/>
        </w:numPr>
      </w:pPr>
      <w:r w:rsidRPr="00DC162F">
        <w:t>Læringsaktiviteter kan være veiledning, undervisning, rådgivning, informasjonsutveksling, samtale, ferdighetstrening, fysisk aktivitet, lek og spill, praktisk øvelse/demonstrasjon.</w:t>
      </w:r>
    </w:p>
    <w:p w:rsidR="00ED221B" w:rsidRPr="00DC162F" w:rsidP="00ED221B" w14:paraId="0C4B2565" w14:textId="77777777">
      <w:pPr>
        <w:numPr>
          <w:ilvl w:val="0"/>
          <w:numId w:val="26"/>
        </w:numPr>
      </w:pPr>
      <w:r w:rsidRPr="00DC162F">
        <w:t>Læringsressurser kan være bilder/illustrasjoner, utstyr, interaktive spill, film, skriftlig informasjon (i papirversjon eller nettbasert).</w:t>
      </w:r>
    </w:p>
    <w:p w:rsidR="00ED221B" w:rsidP="00ED221B" w14:paraId="39E65DCC" w14:textId="77777777">
      <w:pPr>
        <w:rPr>
          <w:b/>
          <w:bCs/>
        </w:rPr>
      </w:pPr>
    </w:p>
    <w:p w:rsidR="00ED221B" w:rsidRPr="00DC162F" w:rsidP="0013558B" w14:paraId="55A9273C" w14:textId="77777777">
      <w:pPr>
        <w:pStyle w:val="Heading2"/>
      </w:pPr>
      <w:r w:rsidRPr="00DC162F">
        <w:t>Forslag til tilnærminger for god kommunikasjon</w:t>
      </w:r>
    </w:p>
    <w:p w:rsidR="00ED221B" w:rsidRPr="00DC162F" w:rsidP="00ED221B" w14:paraId="5553179D" w14:textId="0B473AA3">
      <w:pPr>
        <w:numPr>
          <w:ilvl w:val="0"/>
          <w:numId w:val="27"/>
        </w:numPr>
      </w:pPr>
      <w:hyperlink r:id="rId9" w:history="1">
        <w:r w:rsidRPr="00266470">
          <w:rPr>
            <w:rStyle w:val="Hyperlink"/>
          </w:rPr>
          <w:t>Aktiv</w:t>
        </w:r>
        <w:r w:rsidRPr="00266470">
          <w:rPr>
            <w:rStyle w:val="Hyperlink"/>
          </w:rPr>
          <w:t xml:space="preserve"> </w:t>
        </w:r>
        <w:r w:rsidRPr="00266470">
          <w:rPr>
            <w:rStyle w:val="Hyperlink"/>
          </w:rPr>
          <w:t>lytting</w:t>
        </w:r>
      </w:hyperlink>
      <w:r w:rsidRPr="00DC162F" w:rsidR="00EA21B2">
        <w:t xml:space="preserve"> </w:t>
      </w:r>
    </w:p>
    <w:p w:rsidR="00ED221B" w:rsidRPr="00DC162F" w:rsidP="00ED221B" w14:paraId="6FBDD4AC" w14:textId="46A13BE8">
      <w:pPr>
        <w:numPr>
          <w:ilvl w:val="0"/>
          <w:numId w:val="27"/>
        </w:numPr>
      </w:pPr>
      <w:hyperlink r:id="rId10" w:history="1">
        <w:r w:rsidRPr="00DC162F">
          <w:rPr>
            <w:rStyle w:val="Hyperlink"/>
          </w:rPr>
          <w:t>Teac</w:t>
        </w:r>
        <w:r w:rsidRPr="00DC162F">
          <w:rPr>
            <w:rStyle w:val="Hyperlink"/>
          </w:rPr>
          <w:t>h</w:t>
        </w:r>
        <w:r w:rsidRPr="00DC162F">
          <w:rPr>
            <w:rStyle w:val="Hyperlink"/>
          </w:rPr>
          <w:t xml:space="preserve"> Back</w:t>
        </w:r>
      </w:hyperlink>
    </w:p>
    <w:p w:rsidR="00ED221B" w:rsidRPr="00DC162F" w:rsidP="00ED221B" w14:paraId="6094C73D" w14:textId="27DA1406">
      <w:pPr>
        <w:numPr>
          <w:ilvl w:val="0"/>
          <w:numId w:val="27"/>
        </w:numPr>
      </w:pPr>
      <w:hyperlink r:id="rId11" w:history="1">
        <w:r w:rsidRPr="00266470">
          <w:rPr>
            <w:rStyle w:val="Hyperlink"/>
          </w:rPr>
          <w:t>Fire</w:t>
        </w:r>
        <w:r w:rsidRPr="00266470">
          <w:rPr>
            <w:rStyle w:val="Hyperlink"/>
          </w:rPr>
          <w:t xml:space="preserve"> </w:t>
        </w:r>
        <w:r w:rsidRPr="00266470">
          <w:rPr>
            <w:rStyle w:val="Hyperlink"/>
          </w:rPr>
          <w:t>gode vaner</w:t>
        </w:r>
      </w:hyperlink>
      <w:r w:rsidRPr="00DC162F" w:rsidR="00EA21B2">
        <w:t xml:space="preserve"> </w:t>
      </w:r>
    </w:p>
    <w:p w:rsidR="00ED221B" w:rsidRPr="00DC162F" w:rsidP="00ED221B" w14:paraId="46AC59A2" w14:textId="7A911669">
      <w:pPr>
        <w:numPr>
          <w:ilvl w:val="0"/>
          <w:numId w:val="27"/>
        </w:numPr>
      </w:pPr>
      <w:hyperlink r:id="rId12" w:history="1">
        <w:r w:rsidRPr="00266470">
          <w:rPr>
            <w:rStyle w:val="Hyperlink"/>
          </w:rPr>
          <w:t>Mot</w:t>
        </w:r>
        <w:r w:rsidRPr="00266470">
          <w:rPr>
            <w:rStyle w:val="Hyperlink"/>
          </w:rPr>
          <w:t>i</w:t>
        </w:r>
        <w:r w:rsidRPr="00266470">
          <w:rPr>
            <w:rStyle w:val="Hyperlink"/>
          </w:rPr>
          <w:t>verende Intervju</w:t>
        </w:r>
      </w:hyperlink>
      <w:r w:rsidRPr="00DC162F" w:rsidR="00EA21B2">
        <w:t xml:space="preserve"> </w:t>
      </w:r>
    </w:p>
    <w:p w:rsidR="00ED221B" w:rsidRPr="00DC162F" w:rsidP="00ED221B" w14:paraId="5CF779F6" w14:textId="46770B75">
      <w:pPr>
        <w:numPr>
          <w:ilvl w:val="0"/>
          <w:numId w:val="27"/>
        </w:numPr>
      </w:pPr>
      <w:hyperlink r:id="rId13" w:history="1">
        <w:r w:rsidRPr="00266470">
          <w:rPr>
            <w:rStyle w:val="Hyperlink"/>
          </w:rPr>
          <w:t xml:space="preserve">Utforsk </w:t>
        </w:r>
        <w:r w:rsidRPr="00266470">
          <w:rPr>
            <w:rStyle w:val="Hyperlink"/>
          </w:rPr>
          <w:t>–</w:t>
        </w:r>
        <w:r w:rsidRPr="00266470">
          <w:rPr>
            <w:rStyle w:val="Hyperlink"/>
          </w:rPr>
          <w:t xml:space="preserve"> Tilby – Utforsk</w:t>
        </w:r>
      </w:hyperlink>
      <w:r w:rsidRPr="00DC162F" w:rsidR="00EA21B2">
        <w:t xml:space="preserve"> </w:t>
      </w:r>
    </w:p>
    <w:p w:rsidR="00ED221B" w:rsidRPr="00DC162F" w:rsidP="00ED221B" w14:paraId="1D0EB19A" w14:textId="5FFF6E3B">
      <w:pPr>
        <w:numPr>
          <w:ilvl w:val="0"/>
          <w:numId w:val="27"/>
        </w:numPr>
      </w:pPr>
      <w:hyperlink r:id="rId14" w:history="1">
        <w:r w:rsidRPr="00DC162F">
          <w:rPr>
            <w:rStyle w:val="Hyperlink"/>
          </w:rPr>
          <w:t>Samv</w:t>
        </w:r>
        <w:r w:rsidRPr="00DC162F">
          <w:rPr>
            <w:rStyle w:val="Hyperlink"/>
          </w:rPr>
          <w:t>a</w:t>
        </w:r>
        <w:r w:rsidRPr="00DC162F">
          <w:rPr>
            <w:rStyle w:val="Hyperlink"/>
          </w:rPr>
          <w:t>lg</w:t>
        </w:r>
      </w:hyperlink>
    </w:p>
    <w:p w:rsidR="00ED221B" w:rsidRPr="00266470" w:rsidP="00ED221B" w14:paraId="57C0359D" w14:textId="4340F409">
      <w:pPr>
        <w:numPr>
          <w:ilvl w:val="0"/>
          <w:numId w:val="27"/>
        </w:numPr>
      </w:pPr>
      <w:hyperlink r:id="rId15" w:history="1">
        <w:r w:rsidRPr="00266470">
          <w:rPr>
            <w:rStyle w:val="Hyperlink"/>
          </w:rPr>
          <w:t>Hva e</w:t>
        </w:r>
        <w:r w:rsidRPr="00266470">
          <w:rPr>
            <w:rStyle w:val="Hyperlink"/>
          </w:rPr>
          <w:t>r</w:t>
        </w:r>
        <w:r w:rsidRPr="00266470">
          <w:rPr>
            <w:rStyle w:val="Hyperlink"/>
          </w:rPr>
          <w:t xml:space="preserve"> viktig for deg? – Pasientspesifikk Funksjonsskala (PSFS)</w:t>
        </w:r>
      </w:hyperlink>
      <w:r w:rsidRPr="00266470" w:rsidR="00EA21B2">
        <w:t xml:space="preserve"> </w:t>
      </w:r>
    </w:p>
    <w:p w:rsidR="00ED221B" w:rsidRPr="00266470" w:rsidP="00ED221B" w14:paraId="03D5AB9E" w14:textId="77777777"/>
    <w:p w:rsidR="00ED221B" w:rsidP="00C65C09" w14:paraId="37258F3C" w14:textId="2C779678">
      <w:pPr>
        <w:pStyle w:val="Heading2"/>
      </w:pPr>
      <w:r>
        <w:t xml:space="preserve">Evaluering </w:t>
      </w:r>
      <w:r>
        <w:rPr>
          <w:vertAlign w:val="superscript"/>
        </w:rPr>
        <w:t>1</w:t>
      </w:r>
      <w:r w:rsidRPr="00602712">
        <w:rPr>
          <w:vertAlign w:val="superscript"/>
        </w:rPr>
        <w:t>,</w:t>
      </w:r>
      <w:r>
        <w:rPr>
          <w:vertAlign w:val="superscript"/>
        </w:rPr>
        <w:t>6</w:t>
      </w:r>
    </w:p>
    <w:p w:rsidR="00ED221B" w:rsidRPr="00DC162F" w:rsidP="00ED221B" w14:paraId="36F4CB89" w14:textId="77777777">
      <w:r w:rsidRPr="00DC162F">
        <w:t>D</w:t>
      </w:r>
      <w:r w:rsidRPr="00DC162F">
        <w:t xml:space="preserve">et anbefales å undersøke om målene med opplæringen er nådd og sjekke pasientens forståelse. </w:t>
      </w:r>
    </w:p>
    <w:p w:rsidR="00ED221B" w:rsidRPr="00DC162F" w:rsidP="00ED221B" w14:paraId="68311F55" w14:textId="77777777">
      <w:pPr>
        <w:numPr>
          <w:ilvl w:val="0"/>
          <w:numId w:val="28"/>
        </w:numPr>
      </w:pPr>
      <w:r w:rsidRPr="00DC162F">
        <w:t>Avklar med pasienten om behovet for informasjon og opplæring er dekket</w:t>
      </w:r>
    </w:p>
    <w:p w:rsidR="00ED221B" w:rsidRPr="00DC162F" w:rsidP="00ED221B" w14:paraId="3F8BF48B" w14:textId="77777777">
      <w:pPr>
        <w:numPr>
          <w:ilvl w:val="0"/>
          <w:numId w:val="28"/>
        </w:numPr>
      </w:pPr>
      <w:r w:rsidRPr="00DC162F">
        <w:t>Be pasienten gjenfortelle (Teach Back)</w:t>
      </w:r>
    </w:p>
    <w:p w:rsidR="00ED221B" w:rsidRPr="00DC162F" w:rsidP="00ED221B" w14:paraId="77314B37" w14:textId="77777777">
      <w:pPr>
        <w:numPr>
          <w:ilvl w:val="0"/>
          <w:numId w:val="28"/>
        </w:numPr>
      </w:pPr>
      <w:r w:rsidRPr="00DC162F">
        <w:t>Be pasienten om å vise/demonstrere</w:t>
      </w:r>
    </w:p>
    <w:p w:rsidR="00ED221B" w:rsidRPr="00DC162F" w:rsidP="00ED221B" w14:paraId="391F6B33" w14:textId="77777777">
      <w:pPr>
        <w:numPr>
          <w:ilvl w:val="0"/>
          <w:numId w:val="28"/>
        </w:numPr>
      </w:pPr>
      <w:r w:rsidRPr="00DC162F">
        <w:t>Vurder pasientens etterlevelse av behandling, målbare endringer hos pasienten, symptomer, behov for oppfølging</w:t>
      </w:r>
    </w:p>
    <w:p w:rsidR="000C61BF" w:rsidP="008C73C1" w14:paraId="43E983D6" w14:textId="77777777"/>
    <w:p w:rsidR="00F7288C" w:rsidP="008C73C1" w14:paraId="7073813B" w14:textId="77777777"/>
    <w:p w:rsidR="00086B68" w:rsidP="008C73C1" w14:paraId="48FD4F08" w14:textId="77777777"/>
    <w:p w:rsidR="00086B68" w:rsidP="008C73C1" w14:paraId="49A64406" w14:textId="77777777"/>
    <w:p w:rsidR="00086B68" w:rsidP="008C73C1" w14:paraId="47630B79" w14:textId="77777777"/>
    <w:p w:rsidR="00F7288C" w:rsidP="008C73C1" w14:paraId="1A31A222" w14:textId="77777777"/>
    <w:p w:rsidR="00BC014D" w:rsidP="00706F12" w14:paraId="05FCB8DB" w14:textId="77777777">
      <w:pPr>
        <w:rPr>
          <w:szCs w:val="22"/>
        </w:rPr>
      </w:pPr>
    </w:p>
    <w:p w:rsidR="00736189" w:rsidRPr="00C90574" w:rsidP="00706F12" w14:paraId="03395FF6" w14:textId="77777777">
      <w:pPr>
        <w:rPr>
          <w:szCs w:val="22"/>
        </w:rPr>
      </w:pPr>
    </w:p>
    <w:p w:rsidR="006A24B1" w:rsidRPr="00C90574" w:rsidP="007508E5" w14:paraId="4B4C505F" w14:textId="77777777">
      <w:pPr>
        <w:pStyle w:val="Heading4"/>
        <w:rPr>
          <w:sz w:val="22"/>
          <w:szCs w:val="22"/>
        </w:rPr>
      </w:pPr>
      <w:r w:rsidRPr="00C90574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16" w:history="1">
              <w:r>
                <w:rPr>
                  <w:b w:val="0"/>
                  <w:color w:val="0000FF"/>
                  <w:u w:val="single"/>
                </w:rPr>
                <w:t>F/12.2-04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Pasient- og pårørendeopplæring – overordnet retningslinje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F/12.2-07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Pasient- og pårørendeopplæring - grupper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F/12.2-12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Pasient- og pårørendeopplæring individuelt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F/15.3-03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Tolketjeneste - huskeliste for deg som skal benytte tolk</w:t>
              </w:r>
            </w:hyperlink>
          </w:p>
        </w:tc>
      </w:tr>
    </w:tbl>
    <w:p w:rsidR="006A24B1" w:rsidRPr="0013558B" w:rsidP="006A24B1" w14:paraId="708CB4AF" w14:textId="77777777">
      <w:pPr>
        <w:rPr>
          <w:b/>
          <w:szCs w:val="22"/>
          <w:u w:val="single"/>
        </w:rPr>
      </w:pP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90574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13558B" w:rsidP="00C90574" w14:paraId="7FA49523" w14:textId="77777777">
      <w:pPr>
        <w:rPr>
          <w:szCs w:val="22"/>
        </w:rPr>
      </w:pPr>
      <w:bookmarkEnd w:id="2"/>
    </w:p>
    <w:p w:rsidR="00F116BF" w:rsidRPr="00C90574" w:rsidP="007508E5" w14:paraId="67FA6DEE" w14:textId="77777777">
      <w:pPr>
        <w:pStyle w:val="Heading4"/>
        <w:rPr>
          <w:sz w:val="22"/>
          <w:szCs w:val="22"/>
        </w:rPr>
      </w:pPr>
      <w:r w:rsidRPr="00C90574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654"/>
        <w:gridCol w:w="25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65C0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65C0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3558B" w:rsidP="00C65C09" w14:paraId="76C204F2" w14:textId="004CD078">
      <w:pPr>
        <w:pStyle w:val="Heading2"/>
        <w:rPr>
          <w:lang w:val="en-US"/>
        </w:rPr>
      </w:pPr>
      <w:bookmarkEnd w:id="3"/>
      <w:r>
        <w:rPr>
          <w:lang w:val="en-US"/>
        </w:rPr>
        <w:t>Referanser</w:t>
      </w:r>
    </w:p>
    <w:p w:rsidR="0013558B" w:rsidP="0013558B" w14:paraId="0C40297F" w14:textId="77777777">
      <w:pPr>
        <w:numPr>
          <w:ilvl w:val="0"/>
          <w:numId w:val="29"/>
        </w:numPr>
        <w:rPr>
          <w:szCs w:val="22"/>
          <w:lang w:val="en-US"/>
        </w:rPr>
      </w:pPr>
      <w:r w:rsidRPr="00DC162F">
        <w:rPr>
          <w:szCs w:val="22"/>
          <w:lang w:val="en-US"/>
        </w:rPr>
        <w:t>«</w:t>
      </w:r>
      <w:r w:rsidRPr="00DC162F">
        <w:rPr>
          <w:szCs w:val="22"/>
          <w:lang w:val="en-US"/>
        </w:rPr>
        <w:t xml:space="preserve">Patient education practice guidelines for health professionals” (Guideline, Health Care Education Association (USA), Madison WI; 2021); </w:t>
      </w:r>
      <w:hyperlink r:id="rId18" w:history="1">
        <w:r w:rsidRPr="00690F37">
          <w:rPr>
            <w:rStyle w:val="Hyperlink"/>
            <w:szCs w:val="22"/>
            <w:lang w:val="en-US"/>
          </w:rPr>
          <w:t>https://www.hcea-info.org/patient-education-practice-guidelines-for-health-care-professionals</w:t>
        </w:r>
      </w:hyperlink>
      <w:r>
        <w:rPr>
          <w:szCs w:val="22"/>
          <w:lang w:val="en-US"/>
        </w:rPr>
        <w:t xml:space="preserve"> </w:t>
      </w:r>
    </w:p>
    <w:p w:rsidR="0013558B" w:rsidRPr="001D4972" w:rsidP="0013558B" w14:paraId="1484A184" w14:textId="77777777">
      <w:pPr>
        <w:numPr>
          <w:ilvl w:val="0"/>
          <w:numId w:val="29"/>
        </w:numPr>
        <w:rPr>
          <w:szCs w:val="22"/>
        </w:rPr>
      </w:pPr>
      <w:r w:rsidRPr="00DC162F">
        <w:rPr>
          <w:szCs w:val="22"/>
        </w:rPr>
        <w:t xml:space="preserve">Nasjonal kompetansetjeneste for læring og mestring innen helse (2018) Didaktisk relasjonsmodell. Hentet fra: </w:t>
      </w:r>
      <w:hyperlink r:id="rId19" w:history="1">
        <w:r w:rsidRPr="00690F37">
          <w:rPr>
            <w:rStyle w:val="Hyperlink"/>
            <w:szCs w:val="22"/>
          </w:rPr>
          <w:t>https://mestring.no/helsepedagogikk/pedagogisk-tilnaerming/didaktisk-relasjonsmodell/</w:t>
        </w:r>
      </w:hyperlink>
      <w:r>
        <w:rPr>
          <w:szCs w:val="22"/>
        </w:rPr>
        <w:t xml:space="preserve"> </w:t>
      </w:r>
    </w:p>
    <w:p w:rsidR="0013558B" w:rsidP="0013558B" w14:paraId="3F34F728" w14:textId="77777777">
      <w:pPr>
        <w:numPr>
          <w:ilvl w:val="0"/>
          <w:numId w:val="29"/>
        </w:numPr>
        <w:rPr>
          <w:szCs w:val="22"/>
        </w:rPr>
      </w:pPr>
      <w:r w:rsidRPr="00DC162F">
        <w:rPr>
          <w:szCs w:val="22"/>
        </w:rPr>
        <w:t>Pasient- og brukerrettighetsloven. (1999). Lov om pasient- og brukerrettigheter (LOV</w:t>
      </w:r>
      <w:r>
        <w:rPr>
          <w:szCs w:val="22"/>
        </w:rPr>
        <w:t>-</w:t>
      </w:r>
      <w:r w:rsidRPr="00DC162F">
        <w:rPr>
          <w:szCs w:val="22"/>
        </w:rPr>
        <w:t>1999-07-02- 63) Hentet fra</w:t>
      </w:r>
      <w:r>
        <w:rPr>
          <w:szCs w:val="22"/>
        </w:rPr>
        <w:t xml:space="preserve"> </w:t>
      </w:r>
      <w:hyperlink r:id="rId20" w:history="1">
        <w:r w:rsidRPr="00690F37">
          <w:rPr>
            <w:rStyle w:val="Hyperlink"/>
            <w:szCs w:val="22"/>
          </w:rPr>
          <w:t>https://lovdata.no/dokument/NL/lov/1999-07-02-63/</w:t>
        </w:r>
      </w:hyperlink>
      <w:r>
        <w:rPr>
          <w:szCs w:val="22"/>
        </w:rPr>
        <w:t xml:space="preserve"> </w:t>
      </w:r>
    </w:p>
    <w:p w:rsidR="0013558B" w:rsidP="0013558B" w14:paraId="6DFA87D4" w14:textId="77777777">
      <w:pPr>
        <w:numPr>
          <w:ilvl w:val="0"/>
          <w:numId w:val="29"/>
        </w:numPr>
        <w:rPr>
          <w:szCs w:val="22"/>
        </w:rPr>
      </w:pPr>
      <w:r w:rsidRPr="00DC162F">
        <w:rPr>
          <w:szCs w:val="22"/>
        </w:rPr>
        <w:t>Tolkeloven. (2022). Lov om offentlige organers ansvar for bruk av tolk mv. (</w:t>
      </w:r>
      <w:r w:rsidRPr="004E0F20">
        <w:rPr>
          <w:szCs w:val="22"/>
        </w:rPr>
        <w:t>LOV-2021-06-11-79</w:t>
      </w:r>
      <w:r w:rsidRPr="00DC162F">
        <w:rPr>
          <w:szCs w:val="22"/>
        </w:rPr>
        <w:t xml:space="preserve">) Hentet fra </w:t>
      </w:r>
      <w:hyperlink r:id="rId21" w:history="1">
        <w:r w:rsidRPr="00690F37">
          <w:rPr>
            <w:rStyle w:val="Hyperlink"/>
            <w:szCs w:val="22"/>
          </w:rPr>
          <w:t>https://lovdata.no/dokument/NL/lov/2021-06-11-79</w:t>
        </w:r>
      </w:hyperlink>
      <w:r>
        <w:rPr>
          <w:szCs w:val="22"/>
        </w:rPr>
        <w:t xml:space="preserve"> </w:t>
      </w:r>
    </w:p>
    <w:p w:rsidR="0013558B" w:rsidP="0013558B" w14:paraId="3F39C91A" w14:textId="77777777">
      <w:pPr>
        <w:numPr>
          <w:ilvl w:val="0"/>
          <w:numId w:val="29"/>
        </w:numPr>
        <w:rPr>
          <w:szCs w:val="22"/>
          <w:lang w:val="en-US"/>
        </w:rPr>
      </w:pPr>
      <w:r w:rsidRPr="00DC162F">
        <w:rPr>
          <w:szCs w:val="22"/>
          <w:lang w:val="en-US"/>
        </w:rPr>
        <w:t xml:space="preserve">”Patient experience in adult NHS services: improving the experience of care for people using adult NHS services” (NICE Clinical Guidelines, No. 138.National Clinical Guideline Centre (UK), London: Royal College of Physicians; 2012 Feb.); </w:t>
      </w:r>
      <w:hyperlink r:id="rId22" w:history="1">
        <w:r w:rsidRPr="00690F37">
          <w:rPr>
            <w:rStyle w:val="Hyperlink"/>
            <w:szCs w:val="22"/>
            <w:lang w:val="en-US"/>
          </w:rPr>
          <w:t>https://www.nice.org.uk/guidance/cg138</w:t>
        </w:r>
      </w:hyperlink>
    </w:p>
    <w:p w:rsidR="0013558B" w:rsidP="0013558B" w14:paraId="26E4B24E" w14:textId="77777777">
      <w:pPr>
        <w:numPr>
          <w:ilvl w:val="0"/>
          <w:numId w:val="29"/>
        </w:numPr>
        <w:rPr>
          <w:szCs w:val="22"/>
          <w:lang w:val="en-US"/>
        </w:rPr>
      </w:pPr>
      <w:r w:rsidRPr="00DC162F">
        <w:rPr>
          <w:szCs w:val="22"/>
          <w:lang w:val="en-US"/>
        </w:rPr>
        <w:t>Schub,T.B. Assessing Effectiveness of Patient Education. CINAHL Nursing Guide, 2023. Hentet fra: Assessing effectiveness of patient educatio</w:t>
      </w:r>
      <w:r>
        <w:rPr>
          <w:szCs w:val="22"/>
          <w:lang w:val="en-US"/>
        </w:rPr>
        <w:t>n</w:t>
      </w:r>
    </w:p>
    <w:p w:rsidR="0013558B" w:rsidRPr="0013558B" w:rsidP="00F116BF" w14:paraId="677846C7" w14:textId="77777777">
      <w:pPr>
        <w:rPr>
          <w:b/>
          <w:szCs w:val="22"/>
          <w:lang w:val="en-US"/>
        </w:rPr>
      </w:pPr>
    </w:p>
    <w:p w:rsidR="00BB1668" w:rsidRPr="00C90574" w:rsidP="00275622" w14:paraId="019F00F8" w14:textId="77777777">
      <w:pPr>
        <w:rPr>
          <w:b/>
          <w:szCs w:val="22"/>
        </w:rPr>
      </w:pPr>
      <w:r w:rsidRPr="00C90574">
        <w:rPr>
          <w:b/>
          <w:szCs w:val="22"/>
        </w:rPr>
        <w:t xml:space="preserve">Slutt på </w:t>
      </w:r>
      <w:r w:rsidRPr="00C90574" w:rsidR="00860275">
        <w:rPr>
          <w:b/>
          <w:szCs w:val="22"/>
        </w:rPr>
        <w:fldChar w:fldCharType="begin" w:fldLock="1"/>
      </w:r>
      <w:r w:rsidRPr="00C90574" w:rsidR="00860275">
        <w:rPr>
          <w:b/>
          <w:szCs w:val="22"/>
        </w:rPr>
        <w:instrText xml:space="preserve"> DOCPROPERTY EK_DokType </w:instrText>
      </w:r>
      <w:r w:rsidRPr="00C90574" w:rsidR="00860275">
        <w:rPr>
          <w:b/>
          <w:szCs w:val="22"/>
        </w:rPr>
        <w:fldChar w:fldCharType="separate"/>
      </w:r>
      <w:r w:rsidRPr="00C90574" w:rsidR="00860275">
        <w:rPr>
          <w:b/>
          <w:szCs w:val="22"/>
        </w:rPr>
        <w:t>Sjekkliste</w:t>
      </w:r>
      <w:r w:rsidRPr="00C90574" w:rsidR="00860275">
        <w:rPr>
          <w:b/>
          <w:szCs w:val="22"/>
        </w:rPr>
        <w:fldChar w:fldCharType="end"/>
      </w:r>
    </w:p>
    <w:sectPr w:rsidSect="00BC365F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0C63EE88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52"/>
      <w:gridCol w:w="4332"/>
      <w:gridCol w:w="1721"/>
    </w:tblGrid>
    <w:tr w14:paraId="0465B031" w14:textId="77777777" w:rsidTr="009B0834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219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3625A" w14:paraId="5960DB93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14:paraId="73D4799B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14:paraId="394A1C08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EA72E5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14:paraId="6B2227F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Kompetansesjef Mette B. Meisingset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53625A" w:rsidP="00580514" w14:paraId="4B7C767B" w14:textId="07C1991D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Pr="00580514">
            <w:rPr>
              <w:b/>
              <w:sz w:val="14"/>
              <w:szCs w:val="14"/>
            </w:rPr>
            <w:t>Fag- og kompetanseavdelingen</w:t>
          </w:r>
        </w:p>
        <w:p w:rsidR="0053625A" w14:paraId="00DA21A8" w14:textId="77777777">
          <w:pPr>
            <w:pStyle w:val="Header"/>
            <w:rPr>
              <w:b/>
              <w:sz w:val="14"/>
              <w:szCs w:val="14"/>
            </w:rPr>
          </w:pPr>
        </w:p>
        <w:p w:rsidR="0053625A" w:rsidRPr="00860275" w14:paraId="4B49DCC2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732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3625A" w14:paraId="6BA6D731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D53841</w:t>
          </w:r>
          <w:r>
            <w:rPr>
              <w:sz w:val="14"/>
              <w:szCs w:val="14"/>
            </w:rPr>
            <w:fldChar w:fldCharType="end"/>
          </w:r>
        </w:p>
        <w:p w:rsidR="0053625A" w14:paraId="7A9A5A80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1.00</w:t>
          </w:r>
          <w:r>
            <w:rPr>
              <w:sz w:val="14"/>
              <w:szCs w:val="14"/>
            </w:rPr>
            <w:fldChar w:fldCharType="end"/>
          </w:r>
        </w:p>
        <w:p w:rsidR="0053625A" w14:paraId="0E8EC954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Gjelder fra:</w:t>
          </w:r>
          <w:r w:rsidRPr="003C7579" w:rsidR="00CD7406">
            <w:rPr>
              <w:sz w:val="14"/>
              <w:szCs w:val="14"/>
            </w:rPr>
            <w:t xml:space="preserve"> </w:t>
          </w:r>
          <w:r w:rsidRPr="003C7579" w:rsidR="00CD7406">
            <w:rPr>
              <w:sz w:val="14"/>
              <w:szCs w:val="14"/>
            </w:rPr>
            <w:fldChar w:fldCharType="begin" w:fldLock="1"/>
          </w:r>
          <w:r w:rsidRPr="003C7579" w:rsidR="00CD7406">
            <w:rPr>
              <w:sz w:val="14"/>
              <w:szCs w:val="14"/>
            </w:rPr>
            <w:instrText xml:space="preserve"> DOCPROPERTY EK_IBrukDato </w:instrText>
          </w:r>
          <w:r w:rsidRPr="003C7579" w:rsidR="00CD7406">
            <w:rPr>
              <w:sz w:val="14"/>
              <w:szCs w:val="14"/>
            </w:rPr>
            <w:fldChar w:fldCharType="separate"/>
          </w:r>
          <w:r w:rsidRPr="003C7579" w:rsidR="00CD7406">
            <w:rPr>
              <w:sz w:val="14"/>
              <w:szCs w:val="14"/>
            </w:rPr>
            <w:t>17.10.2025</w:t>
          </w:r>
          <w:r w:rsidRPr="003C7579" w:rsidR="00CD7406">
            <w:rPr>
              <w:sz w:val="14"/>
              <w:szCs w:val="14"/>
            </w:rPr>
            <w:fldChar w:fldCharType="end"/>
          </w:r>
        </w:p>
        <w:p w:rsidR="0053625A" w14:paraId="16CE537D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3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4C24E9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0C34DF2B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2669B077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2E21B6" w:rsidP="0004431B" w14:paraId="68B2AE6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2E21B6">
            <w:rPr>
              <w:b/>
              <w:sz w:val="20"/>
            </w:rPr>
            <w:fldChar w:fldCharType="begin" w:fldLock="1"/>
          </w:r>
          <w:r w:rsidRPr="002E21B6">
            <w:rPr>
              <w:b/>
              <w:sz w:val="20"/>
            </w:rPr>
            <w:instrText xml:space="preserve"> DOCPROPERTY EK_Bedriftsnavn </w:instrText>
          </w:r>
          <w:r w:rsidRPr="002E21B6">
            <w:rPr>
              <w:b/>
              <w:sz w:val="20"/>
            </w:rPr>
            <w:fldChar w:fldCharType="separate"/>
          </w:r>
          <w:r w:rsidRPr="002E21B6">
            <w:rPr>
              <w:b/>
              <w:sz w:val="20"/>
            </w:rPr>
            <w:t>Sykehuset Østfold</w:t>
          </w:r>
          <w:r w:rsidRPr="002E21B6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9D9942A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D53841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1B15D492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2F889931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15C55D69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70CA239E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5F976627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1168FD" w14:paraId="4F9D461B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Sjekkliste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Pr="00BA2FD8" w:rsidR="001168FD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2930F335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4E36D908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Pasient- og pårørendeopplæring individuelt – sjekkliste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6801AD"/>
    <w:multiLevelType w:val="hybridMultilevel"/>
    <w:tmpl w:val="8A02039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2D558A"/>
    <w:multiLevelType w:val="hybridMultilevel"/>
    <w:tmpl w:val="D1229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D26A2"/>
    <w:multiLevelType w:val="hybridMultilevel"/>
    <w:tmpl w:val="8F762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A7A30"/>
    <w:multiLevelType w:val="hybridMultilevel"/>
    <w:tmpl w:val="A7DC2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C69ED"/>
    <w:multiLevelType w:val="hybridMultilevel"/>
    <w:tmpl w:val="C13A6C8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BD3212"/>
    <w:multiLevelType w:val="hybridMultilevel"/>
    <w:tmpl w:val="1D6AC89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8840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80061298">
    <w:abstractNumId w:val="17"/>
  </w:num>
  <w:num w:numId="3" w16cid:durableId="453907286">
    <w:abstractNumId w:val="2"/>
  </w:num>
  <w:num w:numId="4" w16cid:durableId="1667416">
    <w:abstractNumId w:val="9"/>
  </w:num>
  <w:num w:numId="5" w16cid:durableId="204829669">
    <w:abstractNumId w:val="31"/>
  </w:num>
  <w:num w:numId="6" w16cid:durableId="133258326">
    <w:abstractNumId w:val="25"/>
  </w:num>
  <w:num w:numId="7" w16cid:durableId="1289438620">
    <w:abstractNumId w:val="14"/>
  </w:num>
  <w:num w:numId="8" w16cid:durableId="263728985">
    <w:abstractNumId w:val="8"/>
  </w:num>
  <w:num w:numId="9" w16cid:durableId="208649176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939449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8797686">
    <w:abstractNumId w:val="30"/>
  </w:num>
  <w:num w:numId="12" w16cid:durableId="1993874985">
    <w:abstractNumId w:val="20"/>
  </w:num>
  <w:num w:numId="13" w16cid:durableId="783310653">
    <w:abstractNumId w:val="13"/>
  </w:num>
  <w:num w:numId="14" w16cid:durableId="687680883">
    <w:abstractNumId w:val="15"/>
  </w:num>
  <w:num w:numId="15" w16cid:durableId="981812807">
    <w:abstractNumId w:val="6"/>
  </w:num>
  <w:num w:numId="16" w16cid:durableId="2666670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916230">
    <w:abstractNumId w:val="4"/>
  </w:num>
  <w:num w:numId="18" w16cid:durableId="2088306236">
    <w:abstractNumId w:val="23"/>
  </w:num>
  <w:num w:numId="19" w16cid:durableId="1256210636">
    <w:abstractNumId w:val="27"/>
  </w:num>
  <w:num w:numId="20" w16cid:durableId="653606447">
    <w:abstractNumId w:val="21"/>
  </w:num>
  <w:num w:numId="21" w16cid:durableId="737245013">
    <w:abstractNumId w:val="19"/>
  </w:num>
  <w:num w:numId="22" w16cid:durableId="1576470592">
    <w:abstractNumId w:val="3"/>
  </w:num>
  <w:num w:numId="23" w16cid:durableId="1666780511">
    <w:abstractNumId w:val="29"/>
  </w:num>
  <w:num w:numId="24" w16cid:durableId="1567186970">
    <w:abstractNumId w:val="18"/>
  </w:num>
  <w:num w:numId="25" w16cid:durableId="579487447">
    <w:abstractNumId w:val="26"/>
  </w:num>
  <w:num w:numId="26" w16cid:durableId="1409573565">
    <w:abstractNumId w:val="12"/>
  </w:num>
  <w:num w:numId="27" w16cid:durableId="848259163">
    <w:abstractNumId w:val="10"/>
  </w:num>
  <w:num w:numId="28" w16cid:durableId="1562790580">
    <w:abstractNumId w:val="7"/>
  </w:num>
  <w:num w:numId="29" w16cid:durableId="1489054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0031918">
    <w:abstractNumId w:val="28"/>
  </w:num>
  <w:num w:numId="31" w16cid:durableId="1167134827">
    <w:abstractNumId w:val="22"/>
  </w:num>
  <w:num w:numId="32" w16cid:durableId="195239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7E3A"/>
    <w:rsid w:val="0008002D"/>
    <w:rsid w:val="00081F55"/>
    <w:rsid w:val="00086B68"/>
    <w:rsid w:val="00092730"/>
    <w:rsid w:val="000927D5"/>
    <w:rsid w:val="00093DFD"/>
    <w:rsid w:val="00094A1A"/>
    <w:rsid w:val="000A1FDC"/>
    <w:rsid w:val="000A4514"/>
    <w:rsid w:val="000B2861"/>
    <w:rsid w:val="000C0C4C"/>
    <w:rsid w:val="000C4B8A"/>
    <w:rsid w:val="000C5A5A"/>
    <w:rsid w:val="000C61BF"/>
    <w:rsid w:val="000C71A9"/>
    <w:rsid w:val="000E14BB"/>
    <w:rsid w:val="000E5429"/>
    <w:rsid w:val="000E5494"/>
    <w:rsid w:val="000E7261"/>
    <w:rsid w:val="00112D33"/>
    <w:rsid w:val="00113027"/>
    <w:rsid w:val="00114EA6"/>
    <w:rsid w:val="00115338"/>
    <w:rsid w:val="001168FD"/>
    <w:rsid w:val="00121D64"/>
    <w:rsid w:val="001246DC"/>
    <w:rsid w:val="00125911"/>
    <w:rsid w:val="00125B12"/>
    <w:rsid w:val="001349E6"/>
    <w:rsid w:val="0013558B"/>
    <w:rsid w:val="00142C69"/>
    <w:rsid w:val="00145E90"/>
    <w:rsid w:val="00146594"/>
    <w:rsid w:val="00152634"/>
    <w:rsid w:val="00160F52"/>
    <w:rsid w:val="00162009"/>
    <w:rsid w:val="00171533"/>
    <w:rsid w:val="00182162"/>
    <w:rsid w:val="001A0C9B"/>
    <w:rsid w:val="001A2F57"/>
    <w:rsid w:val="001B033F"/>
    <w:rsid w:val="001B0886"/>
    <w:rsid w:val="001B1097"/>
    <w:rsid w:val="001B2C41"/>
    <w:rsid w:val="001B6BC3"/>
    <w:rsid w:val="001B7D86"/>
    <w:rsid w:val="001C3CFD"/>
    <w:rsid w:val="001C46ED"/>
    <w:rsid w:val="001D050A"/>
    <w:rsid w:val="001D14CE"/>
    <w:rsid w:val="001D1BAA"/>
    <w:rsid w:val="001D33BD"/>
    <w:rsid w:val="001D4972"/>
    <w:rsid w:val="001E1D99"/>
    <w:rsid w:val="001E55A2"/>
    <w:rsid w:val="001E7452"/>
    <w:rsid w:val="0020140F"/>
    <w:rsid w:val="00201A85"/>
    <w:rsid w:val="00206E1E"/>
    <w:rsid w:val="00211DE1"/>
    <w:rsid w:val="00217B2D"/>
    <w:rsid w:val="0022144F"/>
    <w:rsid w:val="0022381F"/>
    <w:rsid w:val="00227D26"/>
    <w:rsid w:val="00241FD3"/>
    <w:rsid w:val="002441F4"/>
    <w:rsid w:val="0025683A"/>
    <w:rsid w:val="00263750"/>
    <w:rsid w:val="00263B17"/>
    <w:rsid w:val="00266470"/>
    <w:rsid w:val="00266ED5"/>
    <w:rsid w:val="0026795E"/>
    <w:rsid w:val="0027066B"/>
    <w:rsid w:val="00273C1F"/>
    <w:rsid w:val="00275622"/>
    <w:rsid w:val="00281F2F"/>
    <w:rsid w:val="0028276F"/>
    <w:rsid w:val="002865DB"/>
    <w:rsid w:val="00286E4C"/>
    <w:rsid w:val="00292E53"/>
    <w:rsid w:val="002B0704"/>
    <w:rsid w:val="002B2CB7"/>
    <w:rsid w:val="002B323B"/>
    <w:rsid w:val="002B627C"/>
    <w:rsid w:val="002B6EDE"/>
    <w:rsid w:val="002C4A33"/>
    <w:rsid w:val="002C6875"/>
    <w:rsid w:val="002C7D18"/>
    <w:rsid w:val="002D3A3B"/>
    <w:rsid w:val="002D7117"/>
    <w:rsid w:val="002E00FE"/>
    <w:rsid w:val="002E149E"/>
    <w:rsid w:val="002E21B6"/>
    <w:rsid w:val="002E6EAE"/>
    <w:rsid w:val="002F1568"/>
    <w:rsid w:val="002F4997"/>
    <w:rsid w:val="002F600E"/>
    <w:rsid w:val="0030128D"/>
    <w:rsid w:val="003022F0"/>
    <w:rsid w:val="00330CB2"/>
    <w:rsid w:val="0033148A"/>
    <w:rsid w:val="0033304B"/>
    <w:rsid w:val="00342ACE"/>
    <w:rsid w:val="00347419"/>
    <w:rsid w:val="00355881"/>
    <w:rsid w:val="00361273"/>
    <w:rsid w:val="00364823"/>
    <w:rsid w:val="00364A59"/>
    <w:rsid w:val="003669B9"/>
    <w:rsid w:val="003A4FEC"/>
    <w:rsid w:val="003A5E7E"/>
    <w:rsid w:val="003B0598"/>
    <w:rsid w:val="003C7579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5E03"/>
    <w:rsid w:val="00462CB6"/>
    <w:rsid w:val="00463A28"/>
    <w:rsid w:val="00466F6B"/>
    <w:rsid w:val="004770A4"/>
    <w:rsid w:val="00485E54"/>
    <w:rsid w:val="0049016E"/>
    <w:rsid w:val="00490C38"/>
    <w:rsid w:val="00494109"/>
    <w:rsid w:val="00495C3B"/>
    <w:rsid w:val="004A3C7E"/>
    <w:rsid w:val="004C345C"/>
    <w:rsid w:val="004D134E"/>
    <w:rsid w:val="004D1BF1"/>
    <w:rsid w:val="004D2EC2"/>
    <w:rsid w:val="004E0F20"/>
    <w:rsid w:val="004E18F3"/>
    <w:rsid w:val="004F3F8E"/>
    <w:rsid w:val="005029CF"/>
    <w:rsid w:val="005048A9"/>
    <w:rsid w:val="00517243"/>
    <w:rsid w:val="00521109"/>
    <w:rsid w:val="00535486"/>
    <w:rsid w:val="00535A14"/>
    <w:rsid w:val="00535FF1"/>
    <w:rsid w:val="0053625A"/>
    <w:rsid w:val="00540FE0"/>
    <w:rsid w:val="005417B9"/>
    <w:rsid w:val="00545D05"/>
    <w:rsid w:val="00545E91"/>
    <w:rsid w:val="00546081"/>
    <w:rsid w:val="0054651F"/>
    <w:rsid w:val="00550CA5"/>
    <w:rsid w:val="005675B0"/>
    <w:rsid w:val="005705AB"/>
    <w:rsid w:val="0057646D"/>
    <w:rsid w:val="0057754E"/>
    <w:rsid w:val="0057758C"/>
    <w:rsid w:val="00580514"/>
    <w:rsid w:val="005828C9"/>
    <w:rsid w:val="00586229"/>
    <w:rsid w:val="005870E6"/>
    <w:rsid w:val="005900B0"/>
    <w:rsid w:val="005A02CE"/>
    <w:rsid w:val="005A1B86"/>
    <w:rsid w:val="005B1B49"/>
    <w:rsid w:val="005B47EB"/>
    <w:rsid w:val="005B6A98"/>
    <w:rsid w:val="005C25EF"/>
    <w:rsid w:val="005C61CB"/>
    <w:rsid w:val="005D1BAE"/>
    <w:rsid w:val="005D3C83"/>
    <w:rsid w:val="005D461B"/>
    <w:rsid w:val="005E34C1"/>
    <w:rsid w:val="005E3604"/>
    <w:rsid w:val="005E550D"/>
    <w:rsid w:val="005E56CD"/>
    <w:rsid w:val="005E58DA"/>
    <w:rsid w:val="005E795F"/>
    <w:rsid w:val="005F4A26"/>
    <w:rsid w:val="00600FA9"/>
    <w:rsid w:val="00602712"/>
    <w:rsid w:val="0060748A"/>
    <w:rsid w:val="006155CA"/>
    <w:rsid w:val="00625994"/>
    <w:rsid w:val="006325DE"/>
    <w:rsid w:val="006326FF"/>
    <w:rsid w:val="00635DA5"/>
    <w:rsid w:val="00666B43"/>
    <w:rsid w:val="00674620"/>
    <w:rsid w:val="006762C4"/>
    <w:rsid w:val="006772F8"/>
    <w:rsid w:val="00682393"/>
    <w:rsid w:val="00682B25"/>
    <w:rsid w:val="00690F37"/>
    <w:rsid w:val="006A1129"/>
    <w:rsid w:val="006A24B1"/>
    <w:rsid w:val="006A2A69"/>
    <w:rsid w:val="006A39A1"/>
    <w:rsid w:val="006A781B"/>
    <w:rsid w:val="006B3208"/>
    <w:rsid w:val="006B47CB"/>
    <w:rsid w:val="006C2708"/>
    <w:rsid w:val="006C29F2"/>
    <w:rsid w:val="006E0D9D"/>
    <w:rsid w:val="006E1A2B"/>
    <w:rsid w:val="006E604E"/>
    <w:rsid w:val="006F2255"/>
    <w:rsid w:val="007005F1"/>
    <w:rsid w:val="00702EB7"/>
    <w:rsid w:val="0070408A"/>
    <w:rsid w:val="00705171"/>
    <w:rsid w:val="00706F12"/>
    <w:rsid w:val="007223F3"/>
    <w:rsid w:val="00724931"/>
    <w:rsid w:val="00725250"/>
    <w:rsid w:val="00731BF9"/>
    <w:rsid w:val="00733CC7"/>
    <w:rsid w:val="00736189"/>
    <w:rsid w:val="00737757"/>
    <w:rsid w:val="007508E5"/>
    <w:rsid w:val="00766B2B"/>
    <w:rsid w:val="0078653A"/>
    <w:rsid w:val="00790BE8"/>
    <w:rsid w:val="00790DC5"/>
    <w:rsid w:val="007A4C95"/>
    <w:rsid w:val="007A5D70"/>
    <w:rsid w:val="007B0D96"/>
    <w:rsid w:val="007B129E"/>
    <w:rsid w:val="007B72A3"/>
    <w:rsid w:val="007C4882"/>
    <w:rsid w:val="007D1506"/>
    <w:rsid w:val="007D2994"/>
    <w:rsid w:val="007F2E94"/>
    <w:rsid w:val="007F7DAD"/>
    <w:rsid w:val="008110AA"/>
    <w:rsid w:val="00811ACB"/>
    <w:rsid w:val="0082151B"/>
    <w:rsid w:val="00823ECB"/>
    <w:rsid w:val="00825930"/>
    <w:rsid w:val="00825EE5"/>
    <w:rsid w:val="008273A4"/>
    <w:rsid w:val="00830986"/>
    <w:rsid w:val="00830A5F"/>
    <w:rsid w:val="0084089B"/>
    <w:rsid w:val="0084438D"/>
    <w:rsid w:val="00844D2E"/>
    <w:rsid w:val="008455ED"/>
    <w:rsid w:val="00845901"/>
    <w:rsid w:val="00852C5A"/>
    <w:rsid w:val="00852C60"/>
    <w:rsid w:val="0085438B"/>
    <w:rsid w:val="00857AF7"/>
    <w:rsid w:val="00860275"/>
    <w:rsid w:val="008665CF"/>
    <w:rsid w:val="0087380E"/>
    <w:rsid w:val="00873C29"/>
    <w:rsid w:val="00883A89"/>
    <w:rsid w:val="00886073"/>
    <w:rsid w:val="00892452"/>
    <w:rsid w:val="00894F48"/>
    <w:rsid w:val="0089625A"/>
    <w:rsid w:val="00896B7F"/>
    <w:rsid w:val="008A115E"/>
    <w:rsid w:val="008A5C4D"/>
    <w:rsid w:val="008B2ACD"/>
    <w:rsid w:val="008C73C1"/>
    <w:rsid w:val="008C7769"/>
    <w:rsid w:val="008D1393"/>
    <w:rsid w:val="008D3E4A"/>
    <w:rsid w:val="008E0F7F"/>
    <w:rsid w:val="008E7806"/>
    <w:rsid w:val="008F2076"/>
    <w:rsid w:val="00900C36"/>
    <w:rsid w:val="0090435A"/>
    <w:rsid w:val="0091442A"/>
    <w:rsid w:val="0091601B"/>
    <w:rsid w:val="00917D39"/>
    <w:rsid w:val="00920409"/>
    <w:rsid w:val="009224AE"/>
    <w:rsid w:val="009456FB"/>
    <w:rsid w:val="0095194D"/>
    <w:rsid w:val="00965C1C"/>
    <w:rsid w:val="00975A8C"/>
    <w:rsid w:val="00976AAB"/>
    <w:rsid w:val="009803CE"/>
    <w:rsid w:val="0098245C"/>
    <w:rsid w:val="00982ABF"/>
    <w:rsid w:val="00986EA4"/>
    <w:rsid w:val="009937D6"/>
    <w:rsid w:val="009A3201"/>
    <w:rsid w:val="009A60C9"/>
    <w:rsid w:val="009A7158"/>
    <w:rsid w:val="009B0834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F2B52"/>
    <w:rsid w:val="009F65D7"/>
    <w:rsid w:val="00A06B82"/>
    <w:rsid w:val="00A24AEE"/>
    <w:rsid w:val="00A253FB"/>
    <w:rsid w:val="00A37C88"/>
    <w:rsid w:val="00A4351F"/>
    <w:rsid w:val="00A44FA8"/>
    <w:rsid w:val="00A51E42"/>
    <w:rsid w:val="00A57F00"/>
    <w:rsid w:val="00A61ECE"/>
    <w:rsid w:val="00A70748"/>
    <w:rsid w:val="00A751A2"/>
    <w:rsid w:val="00A82AE2"/>
    <w:rsid w:val="00A9362B"/>
    <w:rsid w:val="00A979A4"/>
    <w:rsid w:val="00AA2010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B035EC"/>
    <w:rsid w:val="00B1079D"/>
    <w:rsid w:val="00B13C89"/>
    <w:rsid w:val="00B14A8D"/>
    <w:rsid w:val="00B227DF"/>
    <w:rsid w:val="00B23548"/>
    <w:rsid w:val="00B23D58"/>
    <w:rsid w:val="00B256AC"/>
    <w:rsid w:val="00B41604"/>
    <w:rsid w:val="00B459CA"/>
    <w:rsid w:val="00B50DC3"/>
    <w:rsid w:val="00B5541A"/>
    <w:rsid w:val="00B64198"/>
    <w:rsid w:val="00B64617"/>
    <w:rsid w:val="00B67603"/>
    <w:rsid w:val="00B7096C"/>
    <w:rsid w:val="00B76A34"/>
    <w:rsid w:val="00B80D12"/>
    <w:rsid w:val="00B822BD"/>
    <w:rsid w:val="00B969B1"/>
    <w:rsid w:val="00B971F1"/>
    <w:rsid w:val="00BA2FD8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E7D32"/>
    <w:rsid w:val="00BF126C"/>
    <w:rsid w:val="00C0088C"/>
    <w:rsid w:val="00C00ED8"/>
    <w:rsid w:val="00C01E42"/>
    <w:rsid w:val="00C01E59"/>
    <w:rsid w:val="00C028BF"/>
    <w:rsid w:val="00C04273"/>
    <w:rsid w:val="00C06936"/>
    <w:rsid w:val="00C16037"/>
    <w:rsid w:val="00C1795B"/>
    <w:rsid w:val="00C20D36"/>
    <w:rsid w:val="00C21DBA"/>
    <w:rsid w:val="00C41108"/>
    <w:rsid w:val="00C4466E"/>
    <w:rsid w:val="00C544C8"/>
    <w:rsid w:val="00C641F2"/>
    <w:rsid w:val="00C65C09"/>
    <w:rsid w:val="00C80B89"/>
    <w:rsid w:val="00C85C53"/>
    <w:rsid w:val="00C90574"/>
    <w:rsid w:val="00CA6E26"/>
    <w:rsid w:val="00CA71E7"/>
    <w:rsid w:val="00CA7707"/>
    <w:rsid w:val="00CB2480"/>
    <w:rsid w:val="00CB33F5"/>
    <w:rsid w:val="00CB449A"/>
    <w:rsid w:val="00CC5B9F"/>
    <w:rsid w:val="00CC660E"/>
    <w:rsid w:val="00CC7F8E"/>
    <w:rsid w:val="00CD7406"/>
    <w:rsid w:val="00CF1852"/>
    <w:rsid w:val="00CF3207"/>
    <w:rsid w:val="00CF436A"/>
    <w:rsid w:val="00CF4E1B"/>
    <w:rsid w:val="00CF4F23"/>
    <w:rsid w:val="00D042FF"/>
    <w:rsid w:val="00D14961"/>
    <w:rsid w:val="00D2186A"/>
    <w:rsid w:val="00D23692"/>
    <w:rsid w:val="00D24C88"/>
    <w:rsid w:val="00D3670D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872E9"/>
    <w:rsid w:val="00D90CCB"/>
    <w:rsid w:val="00DA08A3"/>
    <w:rsid w:val="00DA25FA"/>
    <w:rsid w:val="00DA4D2C"/>
    <w:rsid w:val="00DC14E0"/>
    <w:rsid w:val="00DC162F"/>
    <w:rsid w:val="00DD0A79"/>
    <w:rsid w:val="00DD51D4"/>
    <w:rsid w:val="00DE71B7"/>
    <w:rsid w:val="00E04C93"/>
    <w:rsid w:val="00E143DF"/>
    <w:rsid w:val="00E224D4"/>
    <w:rsid w:val="00E274D7"/>
    <w:rsid w:val="00E32B6A"/>
    <w:rsid w:val="00E35B3C"/>
    <w:rsid w:val="00E35ED4"/>
    <w:rsid w:val="00E3679E"/>
    <w:rsid w:val="00E573C7"/>
    <w:rsid w:val="00E57675"/>
    <w:rsid w:val="00E64BED"/>
    <w:rsid w:val="00E66528"/>
    <w:rsid w:val="00E707EF"/>
    <w:rsid w:val="00E716F6"/>
    <w:rsid w:val="00E729A8"/>
    <w:rsid w:val="00E7396F"/>
    <w:rsid w:val="00E82E67"/>
    <w:rsid w:val="00E9620D"/>
    <w:rsid w:val="00E97ED8"/>
    <w:rsid w:val="00EA21B2"/>
    <w:rsid w:val="00EA2922"/>
    <w:rsid w:val="00EA2C69"/>
    <w:rsid w:val="00EA72E5"/>
    <w:rsid w:val="00EA7568"/>
    <w:rsid w:val="00EB3158"/>
    <w:rsid w:val="00EB692F"/>
    <w:rsid w:val="00EB6F67"/>
    <w:rsid w:val="00EC1B59"/>
    <w:rsid w:val="00EC2948"/>
    <w:rsid w:val="00EC36CE"/>
    <w:rsid w:val="00EC5459"/>
    <w:rsid w:val="00ED221B"/>
    <w:rsid w:val="00ED3341"/>
    <w:rsid w:val="00ED7747"/>
    <w:rsid w:val="00EE0D0C"/>
    <w:rsid w:val="00F02D85"/>
    <w:rsid w:val="00F039B7"/>
    <w:rsid w:val="00F0410F"/>
    <w:rsid w:val="00F05CDF"/>
    <w:rsid w:val="00F07432"/>
    <w:rsid w:val="00F116BF"/>
    <w:rsid w:val="00F16B6E"/>
    <w:rsid w:val="00F31838"/>
    <w:rsid w:val="00F35795"/>
    <w:rsid w:val="00F35C68"/>
    <w:rsid w:val="00F36516"/>
    <w:rsid w:val="00F40961"/>
    <w:rsid w:val="00F41477"/>
    <w:rsid w:val="00F41663"/>
    <w:rsid w:val="00F52232"/>
    <w:rsid w:val="00F530B9"/>
    <w:rsid w:val="00F67A91"/>
    <w:rsid w:val="00F7083E"/>
    <w:rsid w:val="00F70EFA"/>
    <w:rsid w:val="00F7288C"/>
    <w:rsid w:val="00F74DAB"/>
    <w:rsid w:val="00F8419C"/>
    <w:rsid w:val="00F85F23"/>
    <w:rsid w:val="00F86C57"/>
    <w:rsid w:val="00F9144A"/>
    <w:rsid w:val="00FA2CCC"/>
    <w:rsid w:val="00FA4677"/>
    <w:rsid w:val="00FB21BA"/>
    <w:rsid w:val="00FB7465"/>
    <w:rsid w:val="00FC1F0C"/>
    <w:rsid w:val="00FC732A"/>
    <w:rsid w:val="00FD5810"/>
    <w:rsid w:val="00FE124A"/>
    <w:rsid w:val="00FE2CBA"/>
    <w:rsid w:val="00FE4561"/>
    <w:rsid w:val="00FF05F8"/>
    <w:rsid w:val="00FF2777"/>
    <w:rsid w:val="3C75F1EE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sRef" w:val="[EksRef]"/>
    <w:docVar w:name="ek_bedriftsnavn" w:val="Sykehuset Østfold"/>
    <w:docVar w:name="ek_dbfields" w:val="EK_Avdeling¤2#4¤2#[Avdeling]¤3#EK_Avsnitt¤2#4¤2#[Avsnitt]¤3#EK_Bedriftsnavn¤2#1¤2#Sykehuset Østfold¤3#EK_GjelderFra¤2#0¤2#[GjelderFra]¤3#EK_KlGjelderFra¤2#0¤2#[KlGjelderFra]¤3#EK_Opprettet¤2#0¤2#[Opprettet]¤3#EK_Utgitt¤2#0¤2#[Utgitt]¤3#EK_IBrukDato¤2#0¤2#[Endret]¤3#EK_DokumentID¤2#0¤2#[ID]¤3#EK_DokTittel¤2#0¤2#Skjema - stående, felles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Fagansvarlig]¤3#EK_UText2¤2#0¤2#[Med.fag.rådgiver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¤3#EK_Dokendrdato¤2#4¤2#¤3#EK_HbType¤2#4¤2#¤3#EK_Offisiell¤2#4¤2#¤3#EK_VedleggRef¤2#4¤2#¤3#EK_Strukt00¤2#5¤2#[Strukturfelt]¤3#EK_Strukt01¤2#5¤2#[Strukturfelt]¤3#EK_Strukt02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Skjema - stående, felles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ibrukdato" w:val="[Endret]"/>
    <w:docVar w:name="ek_merknad" w:val="Nytt dokument&#13;&#10;"/>
    <w:docVar w:name="ek_protection" w:val="-1"/>
    <w:docVar w:name="ek_rapport" w:val="[Tilknyttet rapport]"/>
    <w:docVar w:name="ek_referanse" w:val="[EK_Referanse]"/>
    <w:docVar w:name="ek_refnr" w:val="[RefNr]"/>
    <w:docVar w:name="ek_s00mt1" w:val="[ ]"/>
    <w:docVar w:name="ek_s00mt1-100" w:val="[ ]"/>
    <w:docVar w:name="ek_s00mt2-101" w:val="[ ]"/>
    <w:docVar w:name="ek_s00mt40100" w:val="[ ]"/>
    <w:docVar w:name="ek_signatur" w:val="[Signatur]"/>
    <w:docVar w:name="ek_skrevetav" w:val="[Forfatter]"/>
    <w:docVar w:name="ek_superstikkord" w:val="[SuperStikkord]"/>
    <w:docVar w:name="EK_TYPE" w:val="MAL"/>
    <w:docVar w:name="ek_utext1" w:val="[Fagansvarlig]"/>
    <w:docVar w:name="ek_utext2" w:val="[Med.fag.rådgiver]"/>
    <w:docVar w:name="ek_utgave" w:val="[Ver]"/>
    <w:docVar w:name="ek_vedlegg" w:val="[EK_Vedlegg]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4843A0"/>
  <w15:docId w15:val="{3A50AD84-A501-4674-B07A-897DC089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D221B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ED221B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ED221B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1355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kppo.no/helsekommunikasjon/helsekommunikasjon/teach-back/" TargetMode="External" /><Relationship Id="rId11" Type="http://schemas.openxmlformats.org/officeDocument/2006/relationships/hyperlink" Target="https://rkppo.no/media/oolprhdk/fire-gode-vaner-handout.pdf" TargetMode="External" /><Relationship Id="rId12" Type="http://schemas.openxmlformats.org/officeDocument/2006/relationships/hyperlink" Target="https://www.helsedirektoratet.no/tema/motiverende-intervju-mi" TargetMode="External" /><Relationship Id="rId13" Type="http://schemas.openxmlformats.org/officeDocument/2006/relationships/hyperlink" Target="https://rop.no/snakkomrus/motiverendeintervju/" TargetMode="External" /><Relationship Id="rId14" Type="http://schemas.openxmlformats.org/officeDocument/2006/relationships/hyperlink" Target="https://samvalg.no/" TargetMode="External" /><Relationship Id="rId15" Type="http://schemas.openxmlformats.org/officeDocument/2006/relationships/hyperlink" Target="https://www.sunnaas.no/fag-og-forskning/kompetansesentre-og-tjenester/regional-kompetansetjeneste-for-rehabilitering-rkr/Fagutvikling/maleverktoy/maleverktoydatabase/psfs-patient-specific-functional-scale/" TargetMode="External" /><Relationship Id="rId16" Type="http://schemas.openxmlformats.org/officeDocument/2006/relationships/hyperlink" Target="https://kvalitet.so-hf.no/docs/pub/DOK36040.pdf" TargetMode="External" /><Relationship Id="rId17" Type="http://schemas.openxmlformats.org/officeDocument/2006/relationships/hyperlink" Target="https://kvalitet.so-hf.no/docs/pub/DOK53059.pdf" TargetMode="External" /><Relationship Id="rId18" Type="http://schemas.openxmlformats.org/officeDocument/2006/relationships/hyperlink" Target="https://www.hcea-info.org/patient-education-practice-guidelines-for-health-care-professionals" TargetMode="External" /><Relationship Id="rId19" Type="http://schemas.openxmlformats.org/officeDocument/2006/relationships/hyperlink" Target="https://mestring.no/helsepedagogikk/pedagogisk-tilnaerming/didaktisk-relasjonsmodell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vdata.no/dokument/NL/lov/1999-07-02-63/" TargetMode="External" /><Relationship Id="rId21" Type="http://schemas.openxmlformats.org/officeDocument/2006/relationships/hyperlink" Target="https://lovdata.no/dokument/NL/lov/2021-06-11-79" TargetMode="External" /><Relationship Id="rId22" Type="http://schemas.openxmlformats.org/officeDocument/2006/relationships/hyperlink" Target="https://www.nice.org.uk/guidance/cg138" TargetMode="External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header" Target="header3.xml" /><Relationship Id="rId27" Type="http://schemas.openxmlformats.org/officeDocument/2006/relationships/footer" Target="footer2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so-hf.no/docs/pub/DOK53063.pdf" TargetMode="External" /><Relationship Id="rId6" Type="http://schemas.openxmlformats.org/officeDocument/2006/relationships/hyperlink" Target="https://www.helsedirektoratet.no/veiledere/parorendeveileder" TargetMode="External" /><Relationship Id="rId7" Type="http://schemas.openxmlformats.org/officeDocument/2006/relationships/hyperlink" Target="https://kvalitet.so-hf.no/docs/pub/DOK04092.htm" TargetMode="External" /><Relationship Id="rId8" Type="http://schemas.openxmlformats.org/officeDocument/2006/relationships/hyperlink" Target="https://rkppo.no/helsekommunikasjon/helsekommunikasjon/klinisk-kommunikasjon/stille-sporsmal/" TargetMode="External" /><Relationship Id="rId9" Type="http://schemas.openxmlformats.org/officeDocument/2006/relationships/hyperlink" Target="https://rkppo.no/helsekommunikasjon/helsekommunikasjon/klinisk-kommunikasjon/aktiv-lytte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F130B3-E36F-4F82-9330-E88F18977258}">
  <we:reference id="wa200003024" version="3.0.0.0" store="nb-NO" storeType="omex"/>
  <we:alternateReferences>
    <we:reference id="WA200003024" version="3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AFEC-36AA-460D-A145-05B9C9C283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28</TotalTime>
  <Pages>3</Pages>
  <Words>692</Words>
  <Characters>7119</Characters>
  <Application>Microsoft Office Word</Application>
  <DocSecurity>0</DocSecurity>
  <Lines>59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Pasient- og pårørendeopplæring individuelt – sjekkliste</vt:lpstr>
    </vt:vector>
  </TitlesOfParts>
  <Company>Datakvalitet AS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individuelt – sjekkliste</dc:title>
  <dc:subject>00|[RefNr]|</dc:subject>
  <dc:creator>Handbok</dc:creator>
  <cp:lastModifiedBy>Marie Birgitta Carina Oppedal</cp:lastModifiedBy>
  <cp:revision>16</cp:revision>
  <cp:lastPrinted>2014-07-01T13:24:00Z</cp:lastPrinted>
  <dcterms:created xsi:type="dcterms:W3CDTF">2025-01-14T09:23:00Z</dcterms:created>
  <dcterms:modified xsi:type="dcterms:W3CDTF">2025-10-10T11:46:00Z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Pasient- og pårørendeopplæring individuelt – sjekkliste</vt:lpwstr>
  </property>
  <property fmtid="{D5CDD505-2E9C-101B-9397-08002B2CF9AE}" pid="4" name="EK_DokType">
    <vt:lpwstr>Sjekkliste</vt:lpwstr>
  </property>
  <property fmtid="{D5CDD505-2E9C-101B-9397-08002B2CF9AE}" pid="5" name="EK_DokumentID">
    <vt:lpwstr>D53841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17.10.2025</vt:lpwstr>
  </property>
  <property fmtid="{D5CDD505-2E9C-101B-9397-08002B2CF9AE}" pid="8" name="EK_Merknad">
    <vt:lpwstr>[Merknad]</vt:lpwstr>
  </property>
  <property fmtid="{D5CDD505-2E9C-101B-9397-08002B2CF9AE}" pid="9" name="EK_Signatur">
    <vt:lpwstr>Kompetansesjef Mette B. Meisingset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ext2">
    <vt:lpwstr>(Anonymisert)</vt:lpwstr>
  </property>
  <property fmtid="{D5CDD505-2E9C-101B-9397-08002B2CF9AE}" pid="13" name="EK_Utgave">
    <vt:lpwstr>1.00</vt:lpwstr>
  </property>
  <property fmtid="{D5CDD505-2E9C-101B-9397-08002B2CF9AE}" pid="14" name="EK_Watermark">
    <vt:lpwstr>Vannmerke</vt:lpwstr>
  </property>
  <property fmtid="{D5CDD505-2E9C-101B-9397-08002B2CF9AE}" pid="15" name="XD04092">
    <vt:lpwstr>F/15.3-03</vt:lpwstr>
  </property>
  <property fmtid="{D5CDD505-2E9C-101B-9397-08002B2CF9AE}" pid="16" name="XD36040">
    <vt:lpwstr>F/12.2-04</vt:lpwstr>
  </property>
  <property fmtid="{D5CDD505-2E9C-101B-9397-08002B2CF9AE}" pid="17" name="XD53059">
    <vt:lpwstr>F/12.2-07</vt:lpwstr>
  </property>
  <property fmtid="{D5CDD505-2E9C-101B-9397-08002B2CF9AE}" pid="18" name="XD53063">
    <vt:lpwstr>F/12.2-12</vt:lpwstr>
  </property>
  <property fmtid="{D5CDD505-2E9C-101B-9397-08002B2CF9AE}" pid="19" name="XDF04092">
    <vt:lpwstr>Tolketjeneste - huskeliste for deg som skal benytte tolk</vt:lpwstr>
  </property>
  <property fmtid="{D5CDD505-2E9C-101B-9397-08002B2CF9AE}" pid="20" name="XDF36040">
    <vt:lpwstr>Pasient- og pårørendeopplæring – overordnet retningslinje</vt:lpwstr>
  </property>
  <property fmtid="{D5CDD505-2E9C-101B-9397-08002B2CF9AE}" pid="21" name="XDF53059">
    <vt:lpwstr>Pasient- og pårørendeopplæring - grupper</vt:lpwstr>
  </property>
  <property fmtid="{D5CDD505-2E9C-101B-9397-08002B2CF9AE}" pid="22" name="XDF53063">
    <vt:lpwstr>Pasient- og pårørendeopplæring individuelt</vt:lpwstr>
  </property>
  <property fmtid="{D5CDD505-2E9C-101B-9397-08002B2CF9AE}" pid="23" name="XDL04092">
    <vt:lpwstr>F/15.3-03 Tolketjeneste - huskeliste for deg som skal benytte tolk</vt:lpwstr>
  </property>
  <property fmtid="{D5CDD505-2E9C-101B-9397-08002B2CF9AE}" pid="24" name="XDL36040">
    <vt:lpwstr>F/12.2-04 Pasient- og pårørendeopplæring – overordnet retningslinje</vt:lpwstr>
  </property>
  <property fmtid="{D5CDD505-2E9C-101B-9397-08002B2CF9AE}" pid="25" name="XDL53059">
    <vt:lpwstr>F/12.2-07 Pasient- og pårørendeopplæring - grupper</vt:lpwstr>
  </property>
  <property fmtid="{D5CDD505-2E9C-101B-9397-08002B2CF9AE}" pid="26" name="XDL53063">
    <vt:lpwstr>F/12.2-12 Pasient- og pårørendeopplæring individuelt</vt:lpwstr>
  </property>
  <property fmtid="{D5CDD505-2E9C-101B-9397-08002B2CF9AE}" pid="27" name="XDT04092">
    <vt:lpwstr>Tolketjeneste - huskeliste for deg som skal benytte tolk</vt:lpwstr>
  </property>
  <property fmtid="{D5CDD505-2E9C-101B-9397-08002B2CF9AE}" pid="28" name="XDT36040">
    <vt:lpwstr>Pasient- og pårørendeopplæring – overordnet retningslinje</vt:lpwstr>
  </property>
  <property fmtid="{D5CDD505-2E9C-101B-9397-08002B2CF9AE}" pid="29" name="XDT53059">
    <vt:lpwstr>Pasient- og pårørendeopplæring - grupper</vt:lpwstr>
  </property>
  <property fmtid="{D5CDD505-2E9C-101B-9397-08002B2CF9AE}" pid="30" name="XDT53063">
    <vt:lpwstr>Pasient- og pårørendeopplæring individuelt</vt:lpwstr>
  </property>
</Properties>
</file>