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.NET 23.5.0 -->
  <w:body>
    <w:p w:rsidR="00DA4E2D" w:rsidP="00DA4E2D" w14:paraId="3F73417B" w14:textId="77777777">
      <w:pPr>
        <w:pStyle w:val="Heading2"/>
      </w:pPr>
      <w:r>
        <w:t xml:space="preserve">Endring siden forrige versjon </w:t>
      </w:r>
    </w:p>
    <w:p w:rsidR="00DA4E2D" w:rsidRPr="006A24B1" w:rsidP="00DA4E2D" w14:paraId="43A3E97E" w14:textId="77777777">
      <w:r>
        <w:fldChar w:fldCharType="begin" w:fldLock="1"/>
      </w:r>
      <w:r>
        <w:instrText xml:space="preserve"> DOCVARIABLE EK_Merknad </w:instrText>
      </w:r>
      <w:r>
        <w:fldChar w:fldCharType="separate"/>
      </w:r>
      <w:r>
        <w:t>Nytt dokument</w:t>
      </w:r>
      <w:r>
        <w:fldChar w:fldCharType="end"/>
      </w:r>
    </w:p>
    <w:p w:rsidR="005C74F3" w:rsidP="008C73C1" w14:paraId="335EFAEE" w14:textId="77777777"/>
    <w:p w:rsidR="00CE79C8" w:rsidRPr="00223610" w:rsidP="000E2D11" w14:paraId="3A330DDB" w14:textId="77777777">
      <w:pPr>
        <w:pStyle w:val="Heading2"/>
      </w:pPr>
      <w:r w:rsidRPr="00223610">
        <w:t>HENSIKT</w:t>
      </w:r>
      <w:r>
        <w:t xml:space="preserve"> OG MÅLGRUPPE</w:t>
      </w:r>
    </w:p>
    <w:p w:rsidR="00CE79C8" w:rsidRPr="00CE79C8" w:rsidP="00CE79C8" w14:paraId="53A760E0" w14:textId="77777777">
      <w:pPr>
        <w:outlineLvl w:val="0"/>
        <w:rPr>
          <w:b/>
          <w:szCs w:val="22"/>
        </w:rPr>
      </w:pPr>
      <w:r w:rsidRPr="00CE79C8">
        <w:rPr>
          <w:b/>
          <w:szCs w:val="22"/>
        </w:rPr>
        <w:t>1. Fagprosedyrens overordnede mål er:</w:t>
      </w:r>
    </w:p>
    <w:p w:rsidR="00CE79C8" w:rsidP="00CE79C8" w14:paraId="573C54CE" w14:textId="5A5C5A6C">
      <w:pPr>
        <w:rPr>
          <w:szCs w:val="22"/>
        </w:rPr>
      </w:pPr>
      <w:r>
        <w:rPr>
          <w:szCs w:val="22"/>
        </w:rPr>
        <w:t>D</w:t>
      </w:r>
      <w:r w:rsidRPr="00B16D4A">
        <w:rPr>
          <w:szCs w:val="22"/>
        </w:rPr>
        <w:t>et er behov for en retningslinje som kommer med anbefalinger for hvordan planlegging, gjennomføring og evaluering, kan gjøres for å utvikle et kurs (gruppebasert tilbud) for pasienter og pårørende.</w:t>
      </w:r>
    </w:p>
    <w:p w:rsidR="001B7390" w:rsidRPr="00CE79C8" w:rsidP="00CE79C8" w14:paraId="08304B49" w14:textId="77777777">
      <w:pPr>
        <w:rPr>
          <w:szCs w:val="22"/>
        </w:rPr>
      </w:pPr>
    </w:p>
    <w:p w:rsidR="00CE79C8" w:rsidP="00CE79C8" w14:paraId="408E3E19" w14:textId="77777777">
      <w:pPr>
        <w:outlineLvl w:val="0"/>
        <w:rPr>
          <w:b/>
          <w:szCs w:val="22"/>
        </w:rPr>
      </w:pPr>
      <w:r w:rsidRPr="00CE79C8">
        <w:rPr>
          <w:b/>
          <w:szCs w:val="22"/>
        </w:rPr>
        <w:t>2. Helsespørsmål(ene) i fagprosedyren er:</w:t>
      </w:r>
    </w:p>
    <w:p w:rsidR="00B16D4A" w:rsidRPr="00B16D4A" w:rsidP="00CE79C8" w14:paraId="0F3667EB" w14:textId="7AF7A1C8">
      <w:pPr>
        <w:outlineLvl w:val="0"/>
        <w:rPr>
          <w:bCs/>
          <w:szCs w:val="22"/>
        </w:rPr>
      </w:pPr>
      <w:r>
        <w:rPr>
          <w:bCs/>
          <w:szCs w:val="22"/>
        </w:rPr>
        <w:t>H</w:t>
      </w:r>
      <w:r w:rsidRPr="00B16D4A">
        <w:rPr>
          <w:bCs/>
          <w:szCs w:val="22"/>
        </w:rPr>
        <w:t>vordan gå frem for å utvikle et kurs for grupper av pasienter og/eller pårørende?</w:t>
      </w:r>
    </w:p>
    <w:p w:rsidR="00CE79C8" w:rsidRPr="00CE79C8" w:rsidP="00CE79C8" w14:paraId="2BF12810" w14:textId="77777777">
      <w:pPr>
        <w:rPr>
          <w:szCs w:val="22"/>
        </w:rPr>
      </w:pPr>
    </w:p>
    <w:p w:rsidR="00CE79C8" w:rsidRPr="00CE79C8" w:rsidP="00CE79C8" w14:paraId="5D9AC5A1" w14:textId="77777777">
      <w:pPr>
        <w:outlineLvl w:val="0"/>
        <w:rPr>
          <w:b/>
          <w:szCs w:val="22"/>
        </w:rPr>
      </w:pPr>
      <w:r w:rsidRPr="00CE79C8">
        <w:rPr>
          <w:b/>
          <w:szCs w:val="22"/>
        </w:rPr>
        <w:t>3. Populasjonen (pasienter, befolkning osv) fagprosedyren gjelder for er:</w:t>
      </w:r>
    </w:p>
    <w:p w:rsidR="00CE79C8" w:rsidP="00CE79C8" w14:paraId="159C86D6" w14:textId="797E0733">
      <w:pPr>
        <w:tabs>
          <w:tab w:val="left" w:pos="1893"/>
        </w:tabs>
        <w:rPr>
          <w:szCs w:val="22"/>
        </w:rPr>
      </w:pPr>
      <w:r>
        <w:rPr>
          <w:szCs w:val="22"/>
        </w:rPr>
        <w:t>G</w:t>
      </w:r>
      <w:r w:rsidRPr="00B16D4A">
        <w:rPr>
          <w:szCs w:val="22"/>
        </w:rPr>
        <w:t>enerisk retningslinje som gjelder opplæringstilbud til pasienter og pårørende 0-100 år</w:t>
      </w:r>
    </w:p>
    <w:p w:rsidR="00B16D4A" w:rsidRPr="00CE79C8" w:rsidP="00CE79C8" w14:paraId="5942FAE4" w14:textId="77777777">
      <w:pPr>
        <w:tabs>
          <w:tab w:val="left" w:pos="1893"/>
        </w:tabs>
        <w:rPr>
          <w:szCs w:val="22"/>
        </w:rPr>
      </w:pPr>
    </w:p>
    <w:p w:rsidR="00CE79C8" w:rsidRPr="00223610" w:rsidP="000E2D11" w14:paraId="30ED6EF3" w14:textId="77777777">
      <w:pPr>
        <w:pStyle w:val="Heading2"/>
      </w:pPr>
      <w:r w:rsidRPr="00223610">
        <w:t>INVOLVERING AV INTERESSER</w:t>
      </w:r>
    </w:p>
    <w:p w:rsidR="00CE79C8" w:rsidRPr="00CE79C8" w:rsidP="00CE79C8" w14:paraId="1FC62464" w14:textId="77777777">
      <w:pPr>
        <w:outlineLvl w:val="0"/>
        <w:rPr>
          <w:rFonts w:eastAsia="Calibri"/>
          <w:b/>
          <w:szCs w:val="22"/>
        </w:rPr>
      </w:pPr>
      <w:r w:rsidRPr="00CE79C8">
        <w:rPr>
          <w:b/>
          <w:szCs w:val="22"/>
        </w:rPr>
        <w:t>4. Arbeidsgruppen som har utarbeidet fagprosedyren har med personer fra alle relevante faggrupper (navn, tittel og arbeidssted noteres):</w:t>
      </w:r>
    </w:p>
    <w:p w:rsidR="007D5F68" w:rsidP="007D5F68" w14:paraId="2353501D" w14:textId="77777777">
      <w:pPr>
        <w:rPr>
          <w:szCs w:val="22"/>
        </w:rPr>
      </w:pPr>
    </w:p>
    <w:p w:rsidR="007D5F68" w:rsidP="007D5F68" w14:paraId="623EE777" w14:textId="6AD909A1">
      <w:pPr>
        <w:rPr>
          <w:szCs w:val="22"/>
        </w:rPr>
      </w:pPr>
      <w:r>
        <w:rPr>
          <w:szCs w:val="22"/>
        </w:rPr>
        <w:t>Prosedyren er implementert i Sykehuset Østfold høsten 2025 av:</w:t>
      </w:r>
    </w:p>
    <w:p w:rsidR="007D5F68" w:rsidP="007D5F68" w14:paraId="2242AE74" w14:textId="77777777">
      <w:pPr>
        <w:rPr>
          <w:szCs w:val="22"/>
        </w:rPr>
      </w:pPr>
      <w:r>
        <w:rPr>
          <w:szCs w:val="22"/>
        </w:rPr>
        <w:t>Magnus Lundberg, rådgiver, Fag- og kompetanseavdelingen</w:t>
      </w:r>
    </w:p>
    <w:p w:rsidR="007D5F68" w:rsidP="007D5F68" w14:paraId="732B5308" w14:textId="77777777">
      <w:pPr>
        <w:rPr>
          <w:szCs w:val="22"/>
        </w:rPr>
      </w:pPr>
      <w:r>
        <w:rPr>
          <w:szCs w:val="22"/>
        </w:rPr>
        <w:t>Ingvild Birkals, rådgiver, Fag- og kompetanseavdelingen</w:t>
      </w:r>
    </w:p>
    <w:p w:rsidR="0094317D" w:rsidP="00CE79C8" w14:paraId="6FB20AC0" w14:textId="77777777">
      <w:pPr>
        <w:rPr>
          <w:szCs w:val="22"/>
        </w:rPr>
      </w:pPr>
    </w:p>
    <w:p w:rsidR="00B16D4A" w:rsidP="00CE79C8" w14:paraId="067B2CBA" w14:textId="7200CF94">
      <w:pPr>
        <w:rPr>
          <w:szCs w:val="22"/>
        </w:rPr>
      </w:pPr>
      <w:r>
        <w:rPr>
          <w:szCs w:val="22"/>
        </w:rPr>
        <w:t>Den baserer seg på prosedyre utarbeidet av en regional utviklingsgruppe bestående av følgende personer:</w:t>
      </w:r>
    </w:p>
    <w:p w:rsidR="00B16D4A" w:rsidP="00CE79C8" w14:paraId="4DE491CC" w14:textId="77777777">
      <w:pPr>
        <w:rPr>
          <w:szCs w:val="22"/>
        </w:rPr>
      </w:pPr>
    </w:p>
    <w:p w:rsidR="00B16D4A" w:rsidRPr="00B16D4A" w:rsidP="00CE79C8" w14:paraId="0410E04C" w14:textId="77777777">
      <w:pPr>
        <w:rPr>
          <w:i/>
          <w:iCs/>
          <w:szCs w:val="22"/>
        </w:rPr>
      </w:pPr>
      <w:r w:rsidRPr="00B16D4A">
        <w:rPr>
          <w:i/>
          <w:iCs/>
          <w:szCs w:val="22"/>
        </w:rPr>
        <w:t xml:space="preserve">Arbeidsgruppe Oslo universitetssykehus, Avdeling for utdanning og kompetanseutvikling, Seksjon for helsekompetanse </w:t>
      </w:r>
    </w:p>
    <w:p w:rsidR="00B16D4A" w:rsidP="00CE79C8" w14:paraId="4AE62F2B" w14:textId="77777777">
      <w:pPr>
        <w:rPr>
          <w:szCs w:val="22"/>
        </w:rPr>
      </w:pPr>
      <w:r w:rsidRPr="00B16D4A">
        <w:rPr>
          <w:szCs w:val="22"/>
        </w:rPr>
        <w:t xml:space="preserve">Berit Seljelid, seksjonsleder, forsker </w:t>
      </w:r>
    </w:p>
    <w:p w:rsidR="00B16D4A" w:rsidP="00CE79C8" w14:paraId="1CD93BC0" w14:textId="77777777">
      <w:pPr>
        <w:rPr>
          <w:szCs w:val="22"/>
        </w:rPr>
      </w:pPr>
      <w:r w:rsidRPr="00B16D4A">
        <w:rPr>
          <w:szCs w:val="22"/>
        </w:rPr>
        <w:t xml:space="preserve">Linda Falch-Koslung, spesialrådgiver </w:t>
      </w:r>
    </w:p>
    <w:p w:rsidR="00B16D4A" w:rsidP="00CE79C8" w14:paraId="30BBA265" w14:textId="77777777">
      <w:pPr>
        <w:rPr>
          <w:szCs w:val="22"/>
        </w:rPr>
      </w:pPr>
    </w:p>
    <w:p w:rsidR="00B16D4A" w:rsidRPr="00B16D4A" w:rsidP="00CE79C8" w14:paraId="4097D3FF" w14:textId="77777777">
      <w:pPr>
        <w:rPr>
          <w:i/>
          <w:iCs/>
          <w:szCs w:val="22"/>
        </w:rPr>
      </w:pPr>
      <w:r w:rsidRPr="00B16D4A">
        <w:rPr>
          <w:i/>
          <w:iCs/>
          <w:szCs w:val="22"/>
        </w:rPr>
        <w:t xml:space="preserve">Lovisenberg Diakonale Sykehus </w:t>
      </w:r>
    </w:p>
    <w:p w:rsidR="00B16D4A" w:rsidP="00CE79C8" w14:paraId="4BFC1582" w14:textId="77777777">
      <w:pPr>
        <w:rPr>
          <w:szCs w:val="22"/>
        </w:rPr>
      </w:pPr>
      <w:r w:rsidRPr="00B16D4A">
        <w:rPr>
          <w:szCs w:val="22"/>
        </w:rPr>
        <w:t xml:space="preserve">Kjersti Tveten (KT), avdelingsleder </w:t>
      </w:r>
    </w:p>
    <w:p w:rsidR="00B16D4A" w:rsidP="00CE79C8" w14:paraId="3440E02C" w14:textId="77777777">
      <w:pPr>
        <w:rPr>
          <w:szCs w:val="22"/>
        </w:rPr>
      </w:pPr>
    </w:p>
    <w:p w:rsidR="00B16D4A" w:rsidRPr="00B16D4A" w:rsidP="00CE79C8" w14:paraId="60525D53" w14:textId="77777777">
      <w:pPr>
        <w:rPr>
          <w:i/>
          <w:iCs/>
          <w:szCs w:val="22"/>
        </w:rPr>
      </w:pPr>
      <w:r w:rsidRPr="00B16D4A">
        <w:rPr>
          <w:i/>
          <w:iCs/>
          <w:szCs w:val="22"/>
        </w:rPr>
        <w:t xml:space="preserve">Arbeidsgruppe Sørlandet sykehus, Fagavdelingen, Seksjon for kvalitet og pasientsikkerhet, Lærings- og mestringssenteret </w:t>
      </w:r>
    </w:p>
    <w:p w:rsidR="00CE79C8" w:rsidP="00CE79C8" w14:paraId="0F6EC814" w14:textId="37E4D1D3">
      <w:pPr>
        <w:rPr>
          <w:szCs w:val="22"/>
        </w:rPr>
      </w:pPr>
      <w:r w:rsidRPr="00B16D4A">
        <w:rPr>
          <w:szCs w:val="22"/>
        </w:rPr>
        <w:t>Helene Morvik, enhetsleder</w:t>
      </w:r>
    </w:p>
    <w:p w:rsidR="00B16D4A" w:rsidP="00CE79C8" w14:paraId="63ABEA88" w14:textId="77777777">
      <w:pPr>
        <w:rPr>
          <w:szCs w:val="22"/>
        </w:rPr>
      </w:pPr>
      <w:r>
        <w:rPr>
          <w:szCs w:val="22"/>
        </w:rPr>
        <w:t>I</w:t>
      </w:r>
      <w:r w:rsidRPr="00B16D4A">
        <w:rPr>
          <w:szCs w:val="22"/>
        </w:rPr>
        <w:t xml:space="preserve">ngun Benno Petterson, spesialrådgiver </w:t>
      </w:r>
    </w:p>
    <w:p w:rsidR="00B16D4A" w:rsidP="00CE79C8" w14:paraId="2E16ACF7" w14:textId="77777777">
      <w:pPr>
        <w:rPr>
          <w:szCs w:val="22"/>
        </w:rPr>
      </w:pPr>
      <w:r w:rsidRPr="00B16D4A">
        <w:rPr>
          <w:szCs w:val="22"/>
        </w:rPr>
        <w:t xml:space="preserve">Hildegunn Edløy Holstvoll, spesialrådgiver </w:t>
      </w:r>
    </w:p>
    <w:p w:rsidR="00B16D4A" w:rsidP="00CE79C8" w14:paraId="23D147F9" w14:textId="77777777">
      <w:pPr>
        <w:rPr>
          <w:szCs w:val="22"/>
        </w:rPr>
      </w:pPr>
    </w:p>
    <w:p w:rsidR="00B16D4A" w:rsidRPr="00B16D4A" w:rsidP="00CE79C8" w14:paraId="03B46B0D" w14:textId="77777777">
      <w:pPr>
        <w:rPr>
          <w:i/>
          <w:iCs/>
          <w:szCs w:val="22"/>
        </w:rPr>
      </w:pPr>
      <w:r w:rsidRPr="00B16D4A">
        <w:rPr>
          <w:i/>
          <w:iCs/>
          <w:szCs w:val="22"/>
        </w:rPr>
        <w:t xml:space="preserve">Regional kompetansetjeneste for pasient- og pårørendeopplæring </w:t>
      </w:r>
    </w:p>
    <w:p w:rsidR="00B16D4A" w:rsidP="00CE79C8" w14:paraId="39E86EA1" w14:textId="279FEC2F">
      <w:pPr>
        <w:rPr>
          <w:szCs w:val="22"/>
        </w:rPr>
      </w:pPr>
      <w:r w:rsidRPr="00B16D4A">
        <w:rPr>
          <w:szCs w:val="22"/>
        </w:rPr>
        <w:t>Anette Eie, spesialrådgiver, prosessleder for arbeidsgruppene</w:t>
      </w:r>
    </w:p>
    <w:p w:rsidR="0094317D" w:rsidP="00CE79C8" w14:paraId="37E40C78" w14:textId="77777777">
      <w:pPr>
        <w:rPr>
          <w:szCs w:val="22"/>
        </w:rPr>
      </w:pPr>
    </w:p>
    <w:p w:rsidR="00113665" w:rsidRPr="00990FA0" w:rsidP="00CE79C8" w14:paraId="6EF13C8A" w14:textId="777DBE7A">
      <w:pPr>
        <w:rPr>
          <w:szCs w:val="22"/>
        </w:rPr>
      </w:pPr>
      <w:r>
        <w:rPr>
          <w:szCs w:val="22"/>
        </w:rPr>
        <w:t xml:space="preserve">Innholdet i denne metoderapporten er først og fremst hentet fra metoderapport som fulgte det opprinnelige utviklingsarbeidet. Relevant tilleggsinformasjon ved implementering i Sykehuset Østfold kommer tydelig frem der det er </w:t>
      </w:r>
      <w:r>
        <w:rPr>
          <w:szCs w:val="22"/>
        </w:rPr>
        <w:t>aktuelt</w:t>
      </w:r>
      <w:r>
        <w:rPr>
          <w:szCs w:val="22"/>
        </w:rPr>
        <w:t xml:space="preserve">. </w:t>
      </w:r>
      <w:r w:rsidR="00624CB9">
        <w:rPr>
          <w:szCs w:val="22"/>
        </w:rPr>
        <w:t xml:space="preserve">Det er gjort mange lokale tilpasninger av beskrivelse av fremgangsmåte, da det var ønskelig </w:t>
      </w:r>
    </w:p>
    <w:p w:rsidR="00B16D4A" w:rsidRPr="00CE79C8" w:rsidP="00CE79C8" w14:paraId="154D6FBA" w14:textId="77777777">
      <w:pPr>
        <w:rPr>
          <w:szCs w:val="22"/>
        </w:rPr>
      </w:pPr>
    </w:p>
    <w:p w:rsidR="00CE79C8" w:rsidRPr="00CE79C8" w:rsidP="00CE79C8" w14:paraId="27FE6023" w14:textId="77777777">
      <w:pPr>
        <w:outlineLvl w:val="0"/>
        <w:rPr>
          <w:b/>
          <w:szCs w:val="22"/>
        </w:rPr>
      </w:pPr>
      <w:r w:rsidRPr="00CE79C8">
        <w:rPr>
          <w:b/>
          <w:szCs w:val="22"/>
        </w:rPr>
        <w:t>5. Synspunkter og preferanser fra målgruppen (pasienter, befolkning osv) som fagprosedyren gjelder for:</w:t>
      </w:r>
    </w:p>
    <w:p w:rsidR="00E3094E" w:rsidRPr="00E3094E" w:rsidP="00C7509D" w14:paraId="2EFB0090" w14:textId="4AB99D2B">
      <w:pPr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Implementering SØ høsten 2025</w:t>
      </w:r>
    </w:p>
    <w:p w:rsidR="007D5F68" w:rsidP="00B16D4A" w14:paraId="17F0B77D" w14:textId="77777777">
      <w:pPr>
        <w:rPr>
          <w:szCs w:val="22"/>
        </w:rPr>
      </w:pPr>
    </w:p>
    <w:p w:rsidR="007D5F68" w:rsidP="007D5F68" w14:paraId="4D85AF25" w14:textId="77777777">
      <w:pPr>
        <w:rPr>
          <w:szCs w:val="22"/>
        </w:rPr>
      </w:pPr>
      <w:r>
        <w:rPr>
          <w:szCs w:val="22"/>
        </w:rPr>
        <w:t>Prosedyren er implementert i Sykehuset Østfold høsten 2025. Følgende endringer er gjort:</w:t>
      </w:r>
    </w:p>
    <w:p w:rsidR="007D5F68" w:rsidP="007D5F68" w14:paraId="1C9D0F5C" w14:textId="77777777">
      <w:pPr>
        <w:pStyle w:val="ListParagraph"/>
        <w:numPr>
          <w:ilvl w:val="0"/>
          <w:numId w:val="29"/>
        </w:numPr>
        <w:rPr>
          <w:szCs w:val="22"/>
        </w:rPr>
      </w:pPr>
      <w:r>
        <w:rPr>
          <w:szCs w:val="22"/>
        </w:rPr>
        <w:t xml:space="preserve">Tydeliggjort </w:t>
      </w:r>
      <w:r w:rsidRPr="005D0773">
        <w:rPr>
          <w:i/>
          <w:iCs/>
          <w:szCs w:val="22"/>
        </w:rPr>
        <w:t>målgruppe</w:t>
      </w:r>
    </w:p>
    <w:p w:rsidR="007D5F68" w:rsidP="007D5F68" w14:paraId="50630BFF" w14:textId="77777777">
      <w:pPr>
        <w:pStyle w:val="ListParagraph"/>
        <w:numPr>
          <w:ilvl w:val="0"/>
          <w:numId w:val="29"/>
        </w:numPr>
        <w:rPr>
          <w:szCs w:val="22"/>
        </w:rPr>
      </w:pPr>
      <w:r>
        <w:rPr>
          <w:szCs w:val="22"/>
        </w:rPr>
        <w:t xml:space="preserve">Små justeringer i </w:t>
      </w:r>
      <w:r w:rsidRPr="005D0773">
        <w:rPr>
          <w:i/>
          <w:iCs/>
          <w:szCs w:val="22"/>
        </w:rPr>
        <w:t>hensikt</w:t>
      </w:r>
    </w:p>
    <w:p w:rsidR="007D5F68" w:rsidP="007D5F68" w14:paraId="02D00BBC" w14:textId="77777777">
      <w:pPr>
        <w:pStyle w:val="ListParagraph"/>
        <w:numPr>
          <w:ilvl w:val="0"/>
          <w:numId w:val="29"/>
        </w:numPr>
        <w:rPr>
          <w:szCs w:val="22"/>
        </w:rPr>
      </w:pPr>
      <w:r>
        <w:rPr>
          <w:szCs w:val="22"/>
        </w:rPr>
        <w:t xml:space="preserve">Beskrevet </w:t>
      </w:r>
      <w:r w:rsidRPr="005D0773">
        <w:rPr>
          <w:i/>
          <w:iCs/>
          <w:szCs w:val="22"/>
        </w:rPr>
        <w:t>roller og ansvar</w:t>
      </w:r>
      <w:r>
        <w:rPr>
          <w:szCs w:val="22"/>
        </w:rPr>
        <w:t xml:space="preserve"> i tråd med lokal praksis</w:t>
      </w:r>
    </w:p>
    <w:p w:rsidR="007D5F68" w:rsidRPr="00BE1C15" w:rsidP="007D5F68" w14:paraId="025ED376" w14:textId="77777777">
      <w:pPr>
        <w:pStyle w:val="ListParagraph"/>
        <w:numPr>
          <w:ilvl w:val="0"/>
          <w:numId w:val="29"/>
        </w:numPr>
        <w:rPr>
          <w:szCs w:val="22"/>
        </w:rPr>
      </w:pPr>
      <w:r>
        <w:rPr>
          <w:szCs w:val="22"/>
        </w:rPr>
        <w:t xml:space="preserve">Beskrevet </w:t>
      </w:r>
      <w:r w:rsidRPr="005D0773">
        <w:rPr>
          <w:i/>
          <w:iCs/>
          <w:szCs w:val="22"/>
        </w:rPr>
        <w:t>gjennomføring</w:t>
      </w:r>
      <w:r>
        <w:rPr>
          <w:szCs w:val="22"/>
        </w:rPr>
        <w:t xml:space="preserve"> i tråd med lokal praksis, med lenker til relevante lokale prosedyrer</w:t>
      </w:r>
    </w:p>
    <w:p w:rsidR="007D5F68" w:rsidP="007D5F68" w14:paraId="0AE31723" w14:textId="77777777">
      <w:pPr>
        <w:rPr>
          <w:szCs w:val="22"/>
        </w:rPr>
      </w:pPr>
    </w:p>
    <w:p w:rsidR="007D5F68" w:rsidP="007D5F68" w14:paraId="44FB45D8" w14:textId="77777777">
      <w:pPr>
        <w:rPr>
          <w:szCs w:val="22"/>
        </w:rPr>
      </w:pPr>
      <w:r>
        <w:rPr>
          <w:szCs w:val="22"/>
        </w:rPr>
        <w:t>Prosedyren er gjennomgått i Rådet for pasient- og pårørendeopplæring, med følgende innspill og endringer:</w:t>
      </w:r>
    </w:p>
    <w:p w:rsidR="007D5F68" w:rsidP="007D5F68" w14:paraId="43414BB6" w14:textId="193A44C3">
      <w:pPr>
        <w:pStyle w:val="ListParagraph"/>
        <w:numPr>
          <w:ilvl w:val="0"/>
          <w:numId w:val="29"/>
        </w:numPr>
        <w:rPr>
          <w:szCs w:val="22"/>
        </w:rPr>
      </w:pPr>
      <w:r>
        <w:rPr>
          <w:szCs w:val="22"/>
        </w:rPr>
        <w:t>Ønske om tydeliggjøring at dette også handler om etablering av PPO i gruppe</w:t>
      </w:r>
    </w:p>
    <w:p w:rsidR="007D5F68" w:rsidP="007D5F68" w14:paraId="76B34128" w14:textId="0A88F590">
      <w:pPr>
        <w:pStyle w:val="ListParagraph"/>
        <w:numPr>
          <w:ilvl w:val="0"/>
          <w:numId w:val="29"/>
        </w:numPr>
        <w:rPr>
          <w:szCs w:val="22"/>
        </w:rPr>
      </w:pPr>
      <w:r>
        <w:rPr>
          <w:szCs w:val="22"/>
        </w:rPr>
        <w:t>Prosedyren oppfattes som omfattende, og kan med fordel visualiseres med flytskjema eller lignende. Endring: fjernet tekst som allerede er nevnt i prosedyre «Pasient- og pårørendeopplæring – overordnet prosedyre,» og heller henvist til denne.</w:t>
      </w:r>
    </w:p>
    <w:p w:rsidR="007D5F68" w:rsidP="007D5F68" w14:paraId="55D7936A" w14:textId="77777777">
      <w:pPr>
        <w:pStyle w:val="ListParagraph"/>
        <w:numPr>
          <w:ilvl w:val="0"/>
          <w:numId w:val="29"/>
        </w:numPr>
        <w:rPr>
          <w:szCs w:val="22"/>
        </w:rPr>
      </w:pPr>
      <w:r>
        <w:rPr>
          <w:szCs w:val="22"/>
        </w:rPr>
        <w:t xml:space="preserve">Avklart at når </w:t>
      </w:r>
      <w:r w:rsidRPr="00AD638A">
        <w:rPr>
          <w:szCs w:val="22"/>
        </w:rPr>
        <w:t xml:space="preserve">utfall av vurdering </w:t>
      </w:r>
      <w:r>
        <w:rPr>
          <w:szCs w:val="22"/>
        </w:rPr>
        <w:t xml:space="preserve">settes til </w:t>
      </w:r>
      <w:r w:rsidRPr="00AD638A">
        <w:rPr>
          <w:szCs w:val="22"/>
        </w:rPr>
        <w:t>«</w:t>
      </w:r>
      <w:r>
        <w:rPr>
          <w:szCs w:val="22"/>
        </w:rPr>
        <w:t>o</w:t>
      </w:r>
      <w:r w:rsidRPr="00AD638A">
        <w:rPr>
          <w:szCs w:val="22"/>
        </w:rPr>
        <w:t>pp</w:t>
      </w:r>
      <w:r>
        <w:rPr>
          <w:szCs w:val="22"/>
        </w:rPr>
        <w:t>l</w:t>
      </w:r>
      <w:r w:rsidRPr="00AD638A">
        <w:rPr>
          <w:szCs w:val="22"/>
        </w:rPr>
        <w:t>æring, kurs, attester og rådgivning»</w:t>
      </w:r>
      <w:r>
        <w:rPr>
          <w:szCs w:val="22"/>
        </w:rPr>
        <w:t>,</w:t>
      </w:r>
      <w:r w:rsidRPr="00AD638A">
        <w:rPr>
          <w:szCs w:val="22"/>
        </w:rPr>
        <w:t xml:space="preserve"> blir </w:t>
      </w:r>
      <w:r>
        <w:rPr>
          <w:szCs w:val="22"/>
        </w:rPr>
        <w:t xml:space="preserve">de </w:t>
      </w:r>
      <w:r w:rsidRPr="00AD638A">
        <w:rPr>
          <w:szCs w:val="22"/>
        </w:rPr>
        <w:t>ekskludert i ventelisterapporteringen</w:t>
      </w:r>
      <w:r>
        <w:rPr>
          <w:szCs w:val="22"/>
        </w:rPr>
        <w:t>.</w:t>
      </w:r>
    </w:p>
    <w:p w:rsidR="007D5F68" w:rsidP="007D5F68" w14:paraId="4A3F3B53" w14:textId="77777777">
      <w:pPr>
        <w:pStyle w:val="ListParagraph"/>
        <w:numPr>
          <w:ilvl w:val="0"/>
          <w:numId w:val="29"/>
        </w:numPr>
        <w:rPr>
          <w:szCs w:val="22"/>
        </w:rPr>
      </w:pPr>
      <w:r>
        <w:rPr>
          <w:szCs w:val="22"/>
        </w:rPr>
        <w:t>Utført språkvask med mål om klarspråk</w:t>
      </w:r>
    </w:p>
    <w:p w:rsidR="007D5F68" w:rsidP="00B16D4A" w14:paraId="11F5A8F6" w14:textId="77777777">
      <w:pPr>
        <w:rPr>
          <w:szCs w:val="22"/>
        </w:rPr>
      </w:pPr>
    </w:p>
    <w:p w:rsidR="007D5F68" w:rsidRPr="00AD638A" w:rsidP="007D5F68" w14:paraId="5FC3852D" w14:textId="77777777">
      <w:pPr>
        <w:rPr>
          <w:b/>
          <w:bCs/>
          <w:szCs w:val="22"/>
        </w:rPr>
      </w:pPr>
      <w:r>
        <w:rPr>
          <w:b/>
          <w:bCs/>
          <w:szCs w:val="22"/>
        </w:rPr>
        <w:t>Tekst fra opprinnelig metoderapport</w:t>
      </w:r>
    </w:p>
    <w:p w:rsidR="00B16D4A" w:rsidRPr="00B16D4A" w:rsidP="00B16D4A" w14:paraId="5A8ECC74" w14:textId="00C4D0DC">
      <w:pPr>
        <w:rPr>
          <w:szCs w:val="22"/>
        </w:rPr>
      </w:pPr>
      <w:r w:rsidRPr="00B16D4A">
        <w:rPr>
          <w:szCs w:val="22"/>
        </w:rPr>
        <w:t>Fagmiljøene har behov for en fremgangsmåte for hvordan utvikle nye kurs/gruppetilbud. Fagmiljøene ønsket en oversiktlig og kortfattet retningslinje.</w:t>
      </w:r>
    </w:p>
    <w:p w:rsidR="00B16D4A" w:rsidRPr="00B16D4A" w:rsidP="00B16D4A" w14:paraId="3346701C" w14:textId="77777777">
      <w:pPr>
        <w:rPr>
          <w:szCs w:val="22"/>
        </w:rPr>
      </w:pPr>
    </w:p>
    <w:p w:rsidR="00B16D4A" w:rsidRPr="00B16D4A" w:rsidP="00B16D4A" w14:paraId="3047A037" w14:textId="77777777">
      <w:pPr>
        <w:rPr>
          <w:szCs w:val="22"/>
        </w:rPr>
      </w:pPr>
      <w:r w:rsidRPr="00B16D4A">
        <w:rPr>
          <w:szCs w:val="22"/>
        </w:rPr>
        <w:t>Synspunkter er innhentet fra Råd for pasient- og pårørendeopplæring i Oslo universitetssykehus, fra lærings- og mestringssentrene på de respektive sykehusene og fra de kliniske miljøene.</w:t>
      </w:r>
    </w:p>
    <w:p w:rsidR="00B16D4A" w:rsidRPr="00B16D4A" w:rsidP="00B16D4A" w14:paraId="46DA20BE" w14:textId="77777777">
      <w:pPr>
        <w:rPr>
          <w:szCs w:val="22"/>
        </w:rPr>
      </w:pPr>
    </w:p>
    <w:p w:rsidR="00B16D4A" w:rsidRPr="00B16D4A" w:rsidP="00B16D4A" w14:paraId="3926ECCB" w14:textId="77777777">
      <w:pPr>
        <w:rPr>
          <w:szCs w:val="22"/>
        </w:rPr>
      </w:pPr>
      <w:r w:rsidRPr="00B16D4A">
        <w:rPr>
          <w:szCs w:val="22"/>
        </w:rPr>
        <w:t>Brukerkompetanse er integrert i retningslinje i tråd regelverk for innsatsstyrt finansiering (ISF).</w:t>
      </w:r>
    </w:p>
    <w:p w:rsidR="00B16D4A" w:rsidRPr="00B16D4A" w:rsidP="00B16D4A" w14:paraId="2557046F" w14:textId="77777777">
      <w:pPr>
        <w:rPr>
          <w:szCs w:val="22"/>
        </w:rPr>
      </w:pPr>
    </w:p>
    <w:p w:rsidR="00CE79C8" w:rsidP="00B16D4A" w14:paraId="64BAF362" w14:textId="1651E441">
      <w:pPr>
        <w:rPr>
          <w:szCs w:val="22"/>
        </w:rPr>
      </w:pPr>
      <w:r w:rsidRPr="00B16D4A">
        <w:rPr>
          <w:szCs w:val="22"/>
        </w:rPr>
        <w:t>Brukeres (pasienter og pårørendes) erfaringer er inkludert i retningslinjens bakgrunn (se retningslinje), og i forslag til tema for opplæring.</w:t>
      </w:r>
    </w:p>
    <w:p w:rsidR="00B16D4A" w:rsidRPr="00CE79C8" w:rsidP="00B16D4A" w14:paraId="5E135B3C" w14:textId="77777777">
      <w:pPr>
        <w:rPr>
          <w:szCs w:val="22"/>
        </w:rPr>
      </w:pPr>
    </w:p>
    <w:p w:rsidR="00CE79C8" w:rsidRPr="00CE79C8" w:rsidP="00CE79C8" w14:paraId="7317DA2E" w14:textId="77777777">
      <w:pPr>
        <w:outlineLvl w:val="0"/>
        <w:rPr>
          <w:bCs/>
          <w:szCs w:val="22"/>
        </w:rPr>
      </w:pPr>
      <w:r w:rsidRPr="00CE79C8">
        <w:rPr>
          <w:b/>
          <w:bCs/>
          <w:szCs w:val="22"/>
        </w:rPr>
        <w:t>6. Det fremgår klart hvem som skal bruke prosedyren</w:t>
      </w:r>
      <w:r w:rsidRPr="00CE79C8">
        <w:rPr>
          <w:bCs/>
          <w:szCs w:val="22"/>
        </w:rPr>
        <w:t>:</w:t>
      </w:r>
    </w:p>
    <w:p w:rsidR="00CE79C8" w:rsidRPr="00CE79C8" w:rsidP="00CE79C8" w14:paraId="7519FFE8" w14:textId="79126687">
      <w:pPr>
        <w:rPr>
          <w:bCs/>
          <w:szCs w:val="22"/>
        </w:rPr>
      </w:pPr>
      <w:r>
        <w:rPr>
          <w:bCs/>
          <w:szCs w:val="22"/>
        </w:rPr>
        <w:t>L</w:t>
      </w:r>
      <w:r w:rsidRPr="00B16D4A">
        <w:rPr>
          <w:bCs/>
          <w:szCs w:val="22"/>
        </w:rPr>
        <w:t>edere og helsepersonell på alle nivåer i spesialisthelsetjenesten, samt brukere (pasienter og pårørende) som er involvert i opplæringsarbeid.</w:t>
      </w:r>
    </w:p>
    <w:p w:rsidR="00CE79C8" w:rsidRPr="00CE79C8" w:rsidP="00CE79C8" w14:paraId="017B6863" w14:textId="77777777">
      <w:pPr>
        <w:rPr>
          <w:rFonts w:eastAsia="Calibri"/>
          <w:szCs w:val="22"/>
        </w:rPr>
      </w:pPr>
    </w:p>
    <w:p w:rsidR="00CE79C8" w:rsidRPr="00223610" w:rsidP="000E2D11" w14:paraId="7660503D" w14:textId="77777777">
      <w:pPr>
        <w:pStyle w:val="Heading2"/>
      </w:pPr>
      <w:r w:rsidRPr="00223610">
        <w:t>METODISK NØYAKTIGHET</w:t>
      </w:r>
    </w:p>
    <w:p w:rsidR="00CE79C8" w:rsidRPr="00CE79C8" w:rsidP="00CE79C8" w14:paraId="67F32FCA" w14:textId="77777777">
      <w:pPr>
        <w:outlineLvl w:val="0"/>
        <w:rPr>
          <w:rFonts w:eastAsia="Calibri"/>
          <w:b/>
          <w:szCs w:val="22"/>
        </w:rPr>
      </w:pPr>
      <w:r w:rsidRPr="00CE79C8">
        <w:rPr>
          <w:b/>
          <w:szCs w:val="22"/>
        </w:rPr>
        <w:t>7. Systematiske metoder ble benyttet for å søke etter kunnskapsgrunnlaget:</w:t>
      </w:r>
    </w:p>
    <w:p w:rsidR="00B16D4A" w:rsidP="00B16D4A" w14:paraId="5BC7F586" w14:textId="77777777">
      <w:pPr>
        <w:pStyle w:val="ListParagraph"/>
        <w:numPr>
          <w:ilvl w:val="0"/>
          <w:numId w:val="27"/>
        </w:numPr>
        <w:rPr>
          <w:szCs w:val="22"/>
        </w:rPr>
      </w:pPr>
      <w:r w:rsidRPr="00B16D4A">
        <w:rPr>
          <w:szCs w:val="22"/>
        </w:rPr>
        <w:t>Regelverk for innsatsstyrt finansiering (ISF) ble lagt til grunn for beskrivelse av fremgangsmåte. Regelverket gir føringer for brukermedvirkning, medisinsk faglig ansvarlig, tverrfaglighet og antall timer for å tilfredsstille kravene til koding av gruppebasert opplæring.</w:t>
      </w:r>
    </w:p>
    <w:p w:rsidR="00B16D4A" w:rsidP="00B16D4A" w14:paraId="55572087" w14:textId="77777777">
      <w:pPr>
        <w:pStyle w:val="ListParagraph"/>
        <w:numPr>
          <w:ilvl w:val="0"/>
          <w:numId w:val="27"/>
        </w:numPr>
        <w:rPr>
          <w:szCs w:val="22"/>
        </w:rPr>
      </w:pPr>
      <w:r w:rsidRPr="00B16D4A">
        <w:rPr>
          <w:szCs w:val="22"/>
        </w:rPr>
        <w:t xml:space="preserve">Litteratursøk utført av bibliotekar dokumentasjon av litteratursøk (se vedlegg). </w:t>
      </w:r>
    </w:p>
    <w:p w:rsidR="00B16D4A" w:rsidP="00B16D4A" w14:paraId="493A0E05" w14:textId="77777777">
      <w:pPr>
        <w:pStyle w:val="ListParagraph"/>
        <w:numPr>
          <w:ilvl w:val="0"/>
          <w:numId w:val="27"/>
        </w:numPr>
        <w:rPr>
          <w:szCs w:val="22"/>
        </w:rPr>
      </w:pPr>
      <w:r w:rsidRPr="00B16D4A">
        <w:rPr>
          <w:szCs w:val="22"/>
        </w:rPr>
        <w:t>Utfyllende håndsøk i databaser og kilder etter litteratur, utført av BS/KT (se dokumentasjon av søk).</w:t>
      </w:r>
    </w:p>
    <w:p w:rsidR="00B16D4A" w:rsidP="00B16D4A" w14:paraId="674A0B90" w14:textId="77777777">
      <w:pPr>
        <w:pStyle w:val="ListParagraph"/>
        <w:numPr>
          <w:ilvl w:val="0"/>
          <w:numId w:val="27"/>
        </w:numPr>
        <w:rPr>
          <w:szCs w:val="22"/>
        </w:rPr>
      </w:pPr>
      <w:r w:rsidRPr="00B16D4A">
        <w:rPr>
          <w:szCs w:val="22"/>
        </w:rPr>
        <w:t xml:space="preserve">Arbeidsgruppen innhentet innspill fra ressurspersoner på et tidlig tidspunkt i utarbeidelsen av retningslinje for å sikre at innhold var i tråd med praksisfeltets behov og innspill ble benyttet for å tilpasse innhold. </w:t>
      </w:r>
    </w:p>
    <w:p w:rsidR="00CE79C8" w:rsidP="00B16D4A" w14:paraId="777D58E2" w14:textId="36BC0CF6">
      <w:pPr>
        <w:pStyle w:val="ListParagraph"/>
        <w:numPr>
          <w:ilvl w:val="0"/>
          <w:numId w:val="27"/>
        </w:numPr>
        <w:rPr>
          <w:szCs w:val="22"/>
        </w:rPr>
      </w:pPr>
      <w:r w:rsidRPr="00B16D4A">
        <w:rPr>
          <w:szCs w:val="22"/>
        </w:rPr>
        <w:t>Høring i sykehusene og tilpasning i etterkant.</w:t>
      </w:r>
    </w:p>
    <w:p w:rsidR="00B16D4A" w:rsidP="00B16D4A" w14:paraId="0CA891A5" w14:textId="77777777">
      <w:pPr>
        <w:rPr>
          <w:szCs w:val="22"/>
        </w:rPr>
      </w:pPr>
    </w:p>
    <w:p w:rsidR="00B16D4A" w:rsidRPr="00B16D4A" w:rsidP="00B16D4A" w14:paraId="14E0E8A3" w14:textId="77777777">
      <w:pPr>
        <w:rPr>
          <w:b/>
          <w:bCs/>
          <w:szCs w:val="22"/>
        </w:rPr>
      </w:pPr>
      <w:r w:rsidRPr="00B16D4A">
        <w:rPr>
          <w:b/>
          <w:bCs/>
          <w:szCs w:val="22"/>
        </w:rPr>
        <w:t>Gjennomgang av litteratursøk</w:t>
      </w:r>
    </w:p>
    <w:p w:rsidR="00B16D4A" w:rsidP="00B16D4A" w14:paraId="6DA87F36" w14:textId="77777777">
      <w:pPr>
        <w:pStyle w:val="ListParagraph"/>
        <w:numPr>
          <w:ilvl w:val="0"/>
          <w:numId w:val="27"/>
        </w:numPr>
        <w:rPr>
          <w:szCs w:val="22"/>
        </w:rPr>
      </w:pPr>
      <w:r w:rsidRPr="00B16D4A">
        <w:rPr>
          <w:szCs w:val="22"/>
        </w:rPr>
        <w:t xml:space="preserve">Det var gjort et litteratursøk med bibliotekar i 2018, og det ble gjort et nytt søk med bibliotekar i 2022 (se vedlegg dokumentasjon av søk). </w:t>
      </w:r>
    </w:p>
    <w:p w:rsidR="00B16D4A" w:rsidP="00B16D4A" w14:paraId="50F1EC48" w14:textId="77777777">
      <w:pPr>
        <w:pStyle w:val="ListParagraph"/>
        <w:numPr>
          <w:ilvl w:val="0"/>
          <w:numId w:val="27"/>
        </w:numPr>
        <w:rPr>
          <w:szCs w:val="22"/>
        </w:rPr>
      </w:pPr>
      <w:r w:rsidRPr="00B16D4A">
        <w:rPr>
          <w:szCs w:val="22"/>
        </w:rPr>
        <w:t xml:space="preserve">BS/KT startet med å gå gjennom litteratursøk fra 2018-2022. Det var til sammen 105 treff (Epistemonikos/Medline retningslinjer, Ovid Eric, Ovid PsyckInfo, Clinical Queries Review(Medline), Cochrane Reviews). </w:t>
      </w:r>
    </w:p>
    <w:p w:rsidR="00B16D4A" w:rsidP="00B16D4A" w14:paraId="5C0E5740" w14:textId="77777777">
      <w:pPr>
        <w:pStyle w:val="ListParagraph"/>
        <w:numPr>
          <w:ilvl w:val="0"/>
          <w:numId w:val="27"/>
        </w:numPr>
        <w:rPr>
          <w:szCs w:val="22"/>
        </w:rPr>
      </w:pPr>
      <w:r w:rsidRPr="00B16D4A">
        <w:rPr>
          <w:szCs w:val="22"/>
        </w:rPr>
        <w:t xml:space="preserve">Samtidig med gjennomgang av litteratur ble det også gjort håndsøk av BS/KT i databaser som NICE, Epistemonikos og mestring.no. </w:t>
      </w:r>
    </w:p>
    <w:p w:rsidR="00B16D4A" w:rsidP="00B16D4A" w14:paraId="1A4772A4" w14:textId="77777777">
      <w:pPr>
        <w:pStyle w:val="ListParagraph"/>
        <w:numPr>
          <w:ilvl w:val="0"/>
          <w:numId w:val="27"/>
        </w:numPr>
        <w:rPr>
          <w:szCs w:val="22"/>
        </w:rPr>
      </w:pPr>
      <w:r w:rsidRPr="00B16D4A">
        <w:rPr>
          <w:szCs w:val="22"/>
        </w:rPr>
        <w:t xml:space="preserve">Håndsøket bidro blant annet til funn av to retningslinjer (NICE) og oppsummert litteratur i Epistemonikos og mestring.no. Resultat fra håndsøk synliggjør de positive effektene av opplæring i grupper, og er lagt til i retningslinjens bakgrunn. </w:t>
      </w:r>
    </w:p>
    <w:p w:rsidR="00B16D4A" w:rsidP="00B16D4A" w14:paraId="3C4CF38B" w14:textId="77777777">
      <w:pPr>
        <w:pStyle w:val="ListParagraph"/>
        <w:numPr>
          <w:ilvl w:val="0"/>
          <w:numId w:val="27"/>
        </w:numPr>
        <w:rPr>
          <w:szCs w:val="22"/>
        </w:rPr>
      </w:pPr>
      <w:r w:rsidRPr="00B16D4A">
        <w:rPr>
          <w:szCs w:val="22"/>
        </w:rPr>
        <w:t xml:space="preserve">Ingen treff fra litteratursøk med bibliotekar ble inkludert i retningslinjen. Begrunnelsen for det var at denne litteraturen var diagnosespesifikk, mens resultat fra håndsøk var generisk oppsummert litteratur. Det siste passet bedre for en overordnet retningslinje. </w:t>
      </w:r>
    </w:p>
    <w:p w:rsidR="00B16D4A" w:rsidRPr="00B16D4A" w:rsidP="00B16D4A" w14:paraId="364303F3" w14:textId="29A8658F">
      <w:pPr>
        <w:pStyle w:val="ListParagraph"/>
        <w:numPr>
          <w:ilvl w:val="0"/>
          <w:numId w:val="27"/>
        </w:numPr>
        <w:rPr>
          <w:szCs w:val="22"/>
        </w:rPr>
      </w:pPr>
      <w:r w:rsidRPr="00B16D4A">
        <w:rPr>
          <w:szCs w:val="22"/>
        </w:rPr>
        <w:t>Vurderingen av å ikke inkludere litteratur fra søk med bibliotekar 2018-2022, gjorde at BS/KT besluttet å ikke gå gjennom litteratursøk utført i 2018.</w:t>
      </w:r>
    </w:p>
    <w:p w:rsidR="00B16D4A" w:rsidP="00CE79C8" w14:paraId="24C75AE8" w14:textId="77777777">
      <w:pPr>
        <w:rPr>
          <w:szCs w:val="22"/>
        </w:rPr>
      </w:pPr>
    </w:p>
    <w:p w:rsidR="00B16D4A" w:rsidRPr="00CE79C8" w:rsidP="00CE79C8" w14:paraId="3F28B9B0" w14:textId="77777777">
      <w:pPr>
        <w:rPr>
          <w:szCs w:val="22"/>
        </w:rPr>
      </w:pPr>
    </w:p>
    <w:p w:rsidR="00CE79C8" w:rsidRPr="00CE79C8" w:rsidP="00CE79C8" w14:paraId="1EC7C3A6" w14:textId="77777777">
      <w:pPr>
        <w:outlineLvl w:val="0"/>
        <w:rPr>
          <w:b/>
          <w:szCs w:val="22"/>
        </w:rPr>
      </w:pPr>
      <w:r w:rsidRPr="00CE79C8">
        <w:rPr>
          <w:b/>
          <w:szCs w:val="22"/>
        </w:rPr>
        <w:t>8. Kriterier for utvelgelse av kunnskapsgrunnlaget er:</w:t>
      </w:r>
    </w:p>
    <w:p w:rsidR="00B16D4A" w:rsidP="00B16D4A" w14:paraId="7FC24175" w14:textId="5A5627F4">
      <w:pPr>
        <w:pStyle w:val="ListParagraph"/>
        <w:numPr>
          <w:ilvl w:val="0"/>
          <w:numId w:val="27"/>
        </w:numPr>
        <w:rPr>
          <w:szCs w:val="22"/>
        </w:rPr>
      </w:pPr>
      <w:r w:rsidRPr="00B16D4A">
        <w:rPr>
          <w:szCs w:val="22"/>
        </w:rPr>
        <w:t>Kriterier fra innsatsstyrt finansiering (ISF).</w:t>
      </w:r>
    </w:p>
    <w:p w:rsidR="00B16D4A" w:rsidP="00B16D4A" w14:paraId="389E5519" w14:textId="77777777">
      <w:pPr>
        <w:pStyle w:val="ListParagraph"/>
        <w:numPr>
          <w:ilvl w:val="0"/>
          <w:numId w:val="27"/>
        </w:numPr>
        <w:rPr>
          <w:szCs w:val="22"/>
        </w:rPr>
      </w:pPr>
      <w:r w:rsidRPr="00B16D4A">
        <w:rPr>
          <w:szCs w:val="22"/>
        </w:rPr>
        <w:t xml:space="preserve">Oppsummert litteratur relatert til tema. </w:t>
      </w:r>
    </w:p>
    <w:p w:rsidR="00B16D4A" w:rsidP="00B16D4A" w14:paraId="4B60C16D" w14:textId="77777777">
      <w:pPr>
        <w:pStyle w:val="ListParagraph"/>
        <w:numPr>
          <w:ilvl w:val="0"/>
          <w:numId w:val="27"/>
        </w:numPr>
        <w:rPr>
          <w:szCs w:val="22"/>
        </w:rPr>
      </w:pPr>
      <w:r w:rsidRPr="00B16D4A">
        <w:rPr>
          <w:szCs w:val="22"/>
        </w:rPr>
        <w:t xml:space="preserve">Integrering av nasjonale anbefalinger og føringer for fagområdet. F.eks. bruk av planleggingsverktøy (Didaktisk relasjonsmodell). </w:t>
      </w:r>
    </w:p>
    <w:p w:rsidR="00B16D4A" w:rsidRPr="00B16D4A" w:rsidP="00B16D4A" w14:paraId="2BEC9A6C" w14:textId="561279FF">
      <w:pPr>
        <w:pStyle w:val="ListParagraph"/>
        <w:numPr>
          <w:ilvl w:val="0"/>
          <w:numId w:val="27"/>
        </w:numPr>
        <w:rPr>
          <w:szCs w:val="22"/>
        </w:rPr>
      </w:pPr>
      <w:r w:rsidRPr="00B16D4A">
        <w:rPr>
          <w:szCs w:val="22"/>
        </w:rPr>
        <w:t>Konsensus i arbeidsgruppen.</w:t>
      </w:r>
    </w:p>
    <w:p w:rsidR="00B16D4A" w:rsidRPr="00CE79C8" w:rsidP="00B16D4A" w14:paraId="50D102F5" w14:textId="77777777">
      <w:pPr>
        <w:rPr>
          <w:szCs w:val="22"/>
        </w:rPr>
      </w:pPr>
    </w:p>
    <w:p w:rsidR="00CE79C8" w:rsidRPr="00CE79C8" w:rsidP="00CE79C8" w14:paraId="31AE2715" w14:textId="77777777">
      <w:pPr>
        <w:outlineLvl w:val="0"/>
        <w:rPr>
          <w:b/>
          <w:szCs w:val="22"/>
        </w:rPr>
      </w:pPr>
      <w:r w:rsidRPr="00CE79C8">
        <w:rPr>
          <w:b/>
          <w:szCs w:val="22"/>
        </w:rPr>
        <w:t>9. Styrker og svakheter ved kunnskapsgrunnlaget er:</w:t>
      </w:r>
    </w:p>
    <w:p w:rsidR="00B16D4A" w:rsidRPr="00B16D4A" w:rsidP="00B16D4A" w14:paraId="4E6EF7C5" w14:textId="77777777">
      <w:pPr>
        <w:rPr>
          <w:szCs w:val="22"/>
        </w:rPr>
      </w:pPr>
      <w:r w:rsidRPr="00B16D4A">
        <w:rPr>
          <w:szCs w:val="22"/>
        </w:rPr>
        <w:t xml:space="preserve">Styrker: </w:t>
      </w:r>
    </w:p>
    <w:p w:rsidR="00B16D4A" w:rsidRPr="00B16D4A" w:rsidP="00B16D4A" w14:paraId="12242473" w14:textId="206FBE85">
      <w:pPr>
        <w:pStyle w:val="ListParagraph"/>
        <w:numPr>
          <w:ilvl w:val="0"/>
          <w:numId w:val="28"/>
        </w:numPr>
        <w:rPr>
          <w:szCs w:val="22"/>
        </w:rPr>
      </w:pPr>
      <w:r w:rsidRPr="00B16D4A">
        <w:rPr>
          <w:szCs w:val="22"/>
        </w:rPr>
        <w:t xml:space="preserve">Det er innhentet erfaring og kunnskap fra retningslinjens målgruppe. </w:t>
      </w:r>
    </w:p>
    <w:p w:rsidR="00B16D4A" w:rsidRPr="00B16D4A" w:rsidP="00B16D4A" w14:paraId="0F970820" w14:textId="5404FA2C">
      <w:pPr>
        <w:pStyle w:val="ListParagraph"/>
        <w:numPr>
          <w:ilvl w:val="0"/>
          <w:numId w:val="28"/>
        </w:numPr>
        <w:rPr>
          <w:szCs w:val="22"/>
        </w:rPr>
      </w:pPr>
      <w:r w:rsidRPr="00B16D4A">
        <w:rPr>
          <w:szCs w:val="22"/>
        </w:rPr>
        <w:t xml:space="preserve">Oppsummert litteratur, samt nasjonale føringer for fagområdet. </w:t>
      </w:r>
    </w:p>
    <w:p w:rsidR="00B16D4A" w:rsidRPr="00B16D4A" w:rsidP="00B16D4A" w14:paraId="301F7DE1" w14:textId="10DE6650">
      <w:pPr>
        <w:pStyle w:val="ListParagraph"/>
        <w:numPr>
          <w:ilvl w:val="0"/>
          <w:numId w:val="28"/>
        </w:numPr>
        <w:rPr>
          <w:szCs w:val="22"/>
        </w:rPr>
      </w:pPr>
      <w:r w:rsidRPr="00B16D4A">
        <w:rPr>
          <w:szCs w:val="22"/>
        </w:rPr>
        <w:t>Regionalt samarbeid i revideringsarbeid</w:t>
      </w:r>
    </w:p>
    <w:p w:rsidR="00B16D4A" w:rsidRPr="00B16D4A" w:rsidP="00B16D4A" w14:paraId="432CFACD" w14:textId="77777777">
      <w:pPr>
        <w:rPr>
          <w:szCs w:val="22"/>
        </w:rPr>
      </w:pPr>
    </w:p>
    <w:p w:rsidR="00B16D4A" w:rsidRPr="00B16D4A" w:rsidP="00B16D4A" w14:paraId="2F9E710D" w14:textId="77777777">
      <w:pPr>
        <w:rPr>
          <w:szCs w:val="22"/>
        </w:rPr>
      </w:pPr>
      <w:r w:rsidRPr="00B16D4A">
        <w:rPr>
          <w:szCs w:val="22"/>
        </w:rPr>
        <w:t>Svakheter:</w:t>
      </w:r>
    </w:p>
    <w:p w:rsidR="00CE79C8" w:rsidRPr="00B16D4A" w:rsidP="00B16D4A" w14:paraId="011E2C92" w14:textId="776E9626">
      <w:pPr>
        <w:pStyle w:val="ListParagraph"/>
        <w:numPr>
          <w:ilvl w:val="0"/>
          <w:numId w:val="28"/>
        </w:numPr>
        <w:rPr>
          <w:szCs w:val="22"/>
        </w:rPr>
      </w:pPr>
      <w:r w:rsidRPr="00B16D4A">
        <w:rPr>
          <w:szCs w:val="22"/>
        </w:rPr>
        <w:t>Brukerrepresentant har ikke deltatt i revideringsarbeidet med retningslinjen, imidlertid har arbeidsgruppen bred erfaring som også inkluderer erfaringer som pasienter og pårørende over lang tid. Brukerrepresentant i Råd for PPO har gitt innspill.</w:t>
      </w:r>
    </w:p>
    <w:p w:rsidR="00B16D4A" w:rsidRPr="00CE79C8" w:rsidP="00B16D4A" w14:paraId="2140F3B6" w14:textId="77777777">
      <w:pPr>
        <w:rPr>
          <w:szCs w:val="22"/>
        </w:rPr>
      </w:pPr>
    </w:p>
    <w:p w:rsidR="00CE79C8" w:rsidRPr="00CE79C8" w:rsidP="00CE79C8" w14:paraId="7DA08BA4" w14:textId="77777777">
      <w:pPr>
        <w:outlineLvl w:val="0"/>
        <w:rPr>
          <w:b/>
          <w:szCs w:val="22"/>
        </w:rPr>
      </w:pPr>
      <w:r w:rsidRPr="00CE79C8">
        <w:rPr>
          <w:b/>
          <w:szCs w:val="22"/>
        </w:rPr>
        <w:t>10. Metodene som er brukt for å utarbeide anbefalingene er:</w:t>
      </w:r>
    </w:p>
    <w:p w:rsidR="00CE79C8" w:rsidP="00CE79C8" w14:paraId="131A1209" w14:textId="3286AA73">
      <w:pPr>
        <w:rPr>
          <w:szCs w:val="22"/>
        </w:rPr>
      </w:pPr>
      <w:r>
        <w:rPr>
          <w:szCs w:val="22"/>
        </w:rPr>
        <w:t>Se foregående punkt 7, 8 og 9.</w:t>
      </w:r>
    </w:p>
    <w:p w:rsidR="00B16D4A" w:rsidRPr="00CE79C8" w:rsidP="00CE79C8" w14:paraId="56401EAB" w14:textId="77777777">
      <w:pPr>
        <w:rPr>
          <w:szCs w:val="22"/>
        </w:rPr>
      </w:pPr>
    </w:p>
    <w:p w:rsidR="00CE79C8" w:rsidRPr="00CE79C8" w:rsidP="00CE79C8" w14:paraId="6A32A13C" w14:textId="77777777">
      <w:pPr>
        <w:outlineLvl w:val="0"/>
        <w:rPr>
          <w:b/>
          <w:szCs w:val="22"/>
        </w:rPr>
      </w:pPr>
      <w:r w:rsidRPr="00CE79C8">
        <w:rPr>
          <w:b/>
          <w:szCs w:val="22"/>
        </w:rPr>
        <w:t>11. Helsemessige fordeler, bivirkninger og risikoer er tatt i betraktning ved utarbeidelsen av anbefalingene:</w:t>
      </w:r>
    </w:p>
    <w:p w:rsidR="00CE79C8" w:rsidP="00CE79C8" w14:paraId="33605CF4" w14:textId="7DAD4E25">
      <w:pPr>
        <w:rPr>
          <w:szCs w:val="22"/>
        </w:rPr>
      </w:pPr>
      <w:r w:rsidRPr="0094317D">
        <w:rPr>
          <w:szCs w:val="22"/>
        </w:rPr>
        <w:t>Arbeidsgruppen har ikke tatt stilling til risiko. Det må antas at det ikke er risiko forbundet med å ta i bruk retningslinje. Derimot utgjør manglende informasjon og opplæring av pasienter og pårørende en stor risiko for pasientsikkerheten.</w:t>
      </w:r>
    </w:p>
    <w:p w:rsidR="0094317D" w:rsidRPr="00CE79C8" w:rsidP="00CE79C8" w14:paraId="006368C4" w14:textId="77777777">
      <w:pPr>
        <w:rPr>
          <w:szCs w:val="22"/>
        </w:rPr>
      </w:pPr>
    </w:p>
    <w:p w:rsidR="00CE79C8" w:rsidRPr="00CE79C8" w:rsidP="00CE79C8" w14:paraId="12DAD489" w14:textId="77777777">
      <w:pPr>
        <w:outlineLvl w:val="0"/>
        <w:rPr>
          <w:szCs w:val="22"/>
        </w:rPr>
      </w:pPr>
      <w:r w:rsidRPr="00CE79C8">
        <w:rPr>
          <w:b/>
          <w:szCs w:val="22"/>
        </w:rPr>
        <w:t>12. Det fremgår tydelig hvordan anbefalingene henger sammen med kunnskapsgrunnlaget:</w:t>
      </w:r>
    </w:p>
    <w:p w:rsidR="00CE79C8" w:rsidP="00CE79C8" w14:paraId="701841B7" w14:textId="7870C906">
      <w:pPr>
        <w:rPr>
          <w:szCs w:val="22"/>
        </w:rPr>
      </w:pPr>
      <w:r>
        <w:rPr>
          <w:szCs w:val="22"/>
        </w:rPr>
        <w:t>Se punkt 7, 8 og 9.</w:t>
      </w:r>
    </w:p>
    <w:p w:rsidR="0094317D" w:rsidRPr="00CE79C8" w:rsidP="00CE79C8" w14:paraId="00DC234E" w14:textId="77777777">
      <w:pPr>
        <w:rPr>
          <w:szCs w:val="22"/>
        </w:rPr>
      </w:pPr>
    </w:p>
    <w:p w:rsidR="00CE79C8" w:rsidRPr="00CE79C8" w:rsidP="00CE79C8" w14:paraId="6D9E014A" w14:textId="77777777">
      <w:pPr>
        <w:outlineLvl w:val="0"/>
        <w:rPr>
          <w:b/>
          <w:szCs w:val="22"/>
        </w:rPr>
      </w:pPr>
      <w:r w:rsidRPr="00CE79C8">
        <w:rPr>
          <w:b/>
          <w:szCs w:val="22"/>
        </w:rPr>
        <w:t xml:space="preserve">13. Fagprosedyren er blitt vurdert eksternt av eksperter før publisering (Tittel, navn, avdeling, sykehus på alle som har hatt prosedyren til høring): </w:t>
      </w:r>
    </w:p>
    <w:p w:rsidR="00CE79C8" w:rsidP="00CE79C8" w14:paraId="61A45ECE" w14:textId="2F51550D">
      <w:pPr>
        <w:rPr>
          <w:szCs w:val="22"/>
        </w:rPr>
      </w:pPr>
      <w:r>
        <w:rPr>
          <w:szCs w:val="22"/>
        </w:rPr>
        <w:t xml:space="preserve">Se punkt 4. </w:t>
      </w:r>
    </w:p>
    <w:p w:rsidR="0094317D" w:rsidRPr="00CE79C8" w:rsidP="00CE79C8" w14:paraId="402480CF" w14:textId="77777777">
      <w:pPr>
        <w:rPr>
          <w:szCs w:val="22"/>
        </w:rPr>
      </w:pPr>
    </w:p>
    <w:p w:rsidR="00CE79C8" w:rsidRPr="00CE79C8" w:rsidP="00CE79C8" w14:paraId="79D5E677" w14:textId="77777777">
      <w:pPr>
        <w:outlineLvl w:val="0"/>
        <w:rPr>
          <w:b/>
          <w:szCs w:val="22"/>
        </w:rPr>
      </w:pPr>
      <w:r w:rsidRPr="00CE79C8">
        <w:rPr>
          <w:b/>
          <w:szCs w:val="22"/>
        </w:rPr>
        <w:t>14. Tidsplan og ansvarlige personer for oppdatering av fagprosedyren er:</w:t>
      </w:r>
    </w:p>
    <w:p w:rsidR="0094317D" w:rsidP="00CE79C8" w14:paraId="17548AF4" w14:textId="5E38AF82">
      <w:pPr>
        <w:rPr>
          <w:szCs w:val="22"/>
        </w:rPr>
      </w:pPr>
      <w:r>
        <w:rPr>
          <w:szCs w:val="22"/>
        </w:rPr>
        <w:t xml:space="preserve">Inngår i revisjonssyklus i EK. </w:t>
      </w:r>
    </w:p>
    <w:p w:rsidR="0094317D" w:rsidRPr="00CE79C8" w:rsidP="00CE79C8" w14:paraId="002E5D99" w14:textId="77777777">
      <w:pPr>
        <w:rPr>
          <w:szCs w:val="22"/>
        </w:rPr>
      </w:pPr>
    </w:p>
    <w:p w:rsidR="00CE79C8" w:rsidRPr="00CE79C8" w:rsidP="000E2D11" w14:paraId="34D4207C" w14:textId="77777777">
      <w:pPr>
        <w:pStyle w:val="Heading2"/>
      </w:pPr>
      <w:r w:rsidRPr="00CE79C8">
        <w:t>KLARHET OG PRESENTASJON</w:t>
      </w:r>
    </w:p>
    <w:p w:rsidR="00CE79C8" w:rsidRPr="00CE79C8" w:rsidP="00CE79C8" w14:paraId="48EF11CF" w14:textId="77777777">
      <w:pPr>
        <w:outlineLvl w:val="0"/>
        <w:rPr>
          <w:rFonts w:eastAsia="Calibri"/>
          <w:b/>
          <w:szCs w:val="22"/>
        </w:rPr>
      </w:pPr>
      <w:r w:rsidRPr="00CE79C8">
        <w:rPr>
          <w:b/>
          <w:szCs w:val="22"/>
        </w:rPr>
        <w:t>15. Anbefalingene er spesifikke og tydelige:</w:t>
      </w:r>
    </w:p>
    <w:p w:rsidR="00CE79C8" w:rsidP="00CE79C8" w14:paraId="168B0719" w14:textId="018AD005">
      <w:pPr>
        <w:rPr>
          <w:szCs w:val="22"/>
        </w:rPr>
      </w:pPr>
      <w:r>
        <w:rPr>
          <w:szCs w:val="22"/>
        </w:rPr>
        <w:t>Ja</w:t>
      </w:r>
    </w:p>
    <w:p w:rsidR="0094317D" w:rsidRPr="00CE79C8" w:rsidP="00CE79C8" w14:paraId="64A493F3" w14:textId="77777777">
      <w:pPr>
        <w:rPr>
          <w:szCs w:val="22"/>
        </w:rPr>
      </w:pPr>
    </w:p>
    <w:p w:rsidR="00CE79C8" w:rsidRPr="00CE79C8" w:rsidP="00CE79C8" w14:paraId="6E9BF5D6" w14:textId="77777777">
      <w:pPr>
        <w:outlineLvl w:val="0"/>
        <w:rPr>
          <w:szCs w:val="22"/>
        </w:rPr>
      </w:pPr>
      <w:r w:rsidRPr="00CE79C8">
        <w:rPr>
          <w:b/>
          <w:szCs w:val="22"/>
        </w:rPr>
        <w:t>16. De ulike mulighetene for håndtering av tilstanden eller det enkelte helsespørsmålet er klart presentert:</w:t>
      </w:r>
    </w:p>
    <w:p w:rsidR="00CE79C8" w:rsidP="00CE79C8" w14:paraId="703315F0" w14:textId="70B83013">
      <w:pPr>
        <w:rPr>
          <w:szCs w:val="22"/>
        </w:rPr>
      </w:pPr>
      <w:r>
        <w:rPr>
          <w:szCs w:val="22"/>
        </w:rPr>
        <w:t>Ikke relevant.</w:t>
      </w:r>
    </w:p>
    <w:p w:rsidR="0094317D" w:rsidRPr="00CE79C8" w:rsidP="00CE79C8" w14:paraId="4E5274A9" w14:textId="77777777">
      <w:pPr>
        <w:rPr>
          <w:szCs w:val="22"/>
        </w:rPr>
      </w:pPr>
    </w:p>
    <w:p w:rsidR="00CE79C8" w:rsidRPr="00CE79C8" w:rsidP="00CE79C8" w14:paraId="72DD9A7C" w14:textId="77777777">
      <w:pPr>
        <w:outlineLvl w:val="0"/>
        <w:rPr>
          <w:b/>
          <w:szCs w:val="22"/>
        </w:rPr>
      </w:pPr>
      <w:r w:rsidRPr="00CE79C8">
        <w:rPr>
          <w:b/>
          <w:szCs w:val="22"/>
        </w:rPr>
        <w:t>17. De sentrale anbefalingene er lette å identifisere:</w:t>
      </w:r>
    </w:p>
    <w:p w:rsidR="00CE79C8" w:rsidP="00CE79C8" w14:paraId="3A7C8274" w14:textId="0496662B">
      <w:pPr>
        <w:rPr>
          <w:szCs w:val="22"/>
        </w:rPr>
      </w:pPr>
      <w:r>
        <w:rPr>
          <w:szCs w:val="22"/>
        </w:rPr>
        <w:t>Ja</w:t>
      </w:r>
    </w:p>
    <w:p w:rsidR="0094317D" w:rsidRPr="00CE79C8" w:rsidP="00CE79C8" w14:paraId="13BD9DAA" w14:textId="77777777">
      <w:pPr>
        <w:rPr>
          <w:szCs w:val="22"/>
        </w:rPr>
      </w:pPr>
    </w:p>
    <w:p w:rsidR="00CE79C8" w:rsidRPr="00CE79C8" w:rsidP="00CE79C8" w14:paraId="55A57C46" w14:textId="77777777">
      <w:pPr>
        <w:outlineLvl w:val="0"/>
        <w:rPr>
          <w:b/>
          <w:szCs w:val="22"/>
        </w:rPr>
      </w:pPr>
      <w:r w:rsidRPr="00CE79C8">
        <w:rPr>
          <w:b/>
          <w:szCs w:val="22"/>
        </w:rPr>
        <w:t>18. Faktorer som hemmer og fremmer bruk av fagprosedyren:</w:t>
      </w:r>
    </w:p>
    <w:p w:rsidR="00CE79C8" w:rsidP="00CE79C8" w14:paraId="489D64FE" w14:textId="569BC20D">
      <w:pPr>
        <w:rPr>
          <w:szCs w:val="22"/>
        </w:rPr>
      </w:pPr>
      <w:r>
        <w:rPr>
          <w:szCs w:val="22"/>
        </w:rPr>
        <w:t>S</w:t>
      </w:r>
      <w:r w:rsidRPr="0094317D">
        <w:rPr>
          <w:szCs w:val="22"/>
        </w:rPr>
        <w:t>e nasjonal revisjon for opplæring av pasienter og pårørende/ læring og mestring Rapportlaering-og-mestring</w:t>
      </w:r>
      <w:r>
        <w:rPr>
          <w:szCs w:val="22"/>
        </w:rPr>
        <w:t xml:space="preserve"> </w:t>
      </w:r>
      <w:r w:rsidRPr="0094317D">
        <w:rPr>
          <w:szCs w:val="22"/>
        </w:rPr>
        <w:t>31-01-212.pdf Denne beskriver en rekke utfordringer som hemmer opplæringstilbudet for pasienter og</w:t>
      </w:r>
      <w:r>
        <w:rPr>
          <w:szCs w:val="22"/>
        </w:rPr>
        <w:t xml:space="preserve"> </w:t>
      </w:r>
      <w:r w:rsidRPr="0094317D">
        <w:rPr>
          <w:szCs w:val="22"/>
        </w:rPr>
        <w:t>pårørende. Det anbefales å ta utgangspunkt i denne rapporten for å ev lage en implementeringsplan.</w:t>
      </w:r>
    </w:p>
    <w:p w:rsidR="0094317D" w:rsidRPr="00CE79C8" w:rsidP="00CE79C8" w14:paraId="5F63C791" w14:textId="77777777">
      <w:pPr>
        <w:rPr>
          <w:szCs w:val="22"/>
        </w:rPr>
      </w:pPr>
    </w:p>
    <w:p w:rsidR="00CE79C8" w:rsidRPr="00223610" w:rsidP="000E2D11" w14:paraId="59383CC3" w14:textId="77777777">
      <w:pPr>
        <w:pStyle w:val="Heading2"/>
      </w:pPr>
      <w:r w:rsidRPr="00223610">
        <w:t>ANVENDBARHET</w:t>
      </w:r>
    </w:p>
    <w:p w:rsidR="0094317D" w:rsidRPr="0094317D" w:rsidP="0094317D" w14:paraId="79A26788" w14:textId="4C8C7518">
      <w:pPr>
        <w:outlineLvl w:val="0"/>
        <w:rPr>
          <w:rFonts w:eastAsia="Calibri"/>
          <w:b/>
          <w:szCs w:val="22"/>
        </w:rPr>
      </w:pPr>
      <w:r w:rsidRPr="00CE79C8">
        <w:rPr>
          <w:b/>
          <w:szCs w:val="22"/>
        </w:rPr>
        <w:t>19. Hvilke råd og/eller verktøy for bruk i praksis er fagprosedyren støttet med:</w:t>
      </w:r>
    </w:p>
    <w:p w:rsidR="0094317D" w:rsidRPr="0094317D" w:rsidP="0094317D" w14:paraId="4CE6111E" w14:textId="4BBACF98">
      <w:pPr>
        <w:pStyle w:val="ListParagraph"/>
        <w:numPr>
          <w:ilvl w:val="0"/>
          <w:numId w:val="28"/>
        </w:numPr>
        <w:rPr>
          <w:szCs w:val="22"/>
        </w:rPr>
      </w:pPr>
      <w:r w:rsidRPr="0094317D">
        <w:rPr>
          <w:szCs w:val="22"/>
        </w:rPr>
        <w:t xml:space="preserve">Krav fra ISF er integrert i anbefalingene </w:t>
      </w:r>
    </w:p>
    <w:p w:rsidR="00CE79C8" w:rsidRPr="0094317D" w:rsidP="0094317D" w14:paraId="1088489D" w14:textId="3FB1FB9F">
      <w:pPr>
        <w:pStyle w:val="ListParagraph"/>
        <w:numPr>
          <w:ilvl w:val="0"/>
          <w:numId w:val="28"/>
        </w:numPr>
        <w:rPr>
          <w:szCs w:val="22"/>
        </w:rPr>
      </w:pPr>
      <w:r w:rsidRPr="0094317D">
        <w:rPr>
          <w:szCs w:val="22"/>
        </w:rPr>
        <w:t xml:space="preserve">Bruk av planleggingsverktøy (didaktisk relasjonsmodell) </w:t>
      </w:r>
    </w:p>
    <w:p w:rsidR="0094317D" w:rsidRPr="00CE79C8" w:rsidP="00CE79C8" w14:paraId="388ABCF0" w14:textId="77777777">
      <w:pPr>
        <w:rPr>
          <w:szCs w:val="22"/>
        </w:rPr>
      </w:pPr>
    </w:p>
    <w:p w:rsidR="00CE79C8" w:rsidRPr="00CE79C8" w:rsidP="00CE79C8" w14:paraId="57567684" w14:textId="77777777">
      <w:pPr>
        <w:outlineLvl w:val="0"/>
        <w:rPr>
          <w:szCs w:val="22"/>
        </w:rPr>
      </w:pPr>
      <w:r w:rsidRPr="00CE79C8">
        <w:rPr>
          <w:b/>
          <w:szCs w:val="22"/>
        </w:rPr>
        <w:t>20. Potensielle ressursmessige konsekvenser ved å anvende anbefalingene er:</w:t>
      </w:r>
    </w:p>
    <w:p w:rsidR="00CE79C8" w:rsidP="00CE79C8" w14:paraId="2B0D8ABC" w14:textId="5706A2DC">
      <w:pPr>
        <w:rPr>
          <w:szCs w:val="22"/>
        </w:rPr>
      </w:pPr>
      <w:r>
        <w:rPr>
          <w:szCs w:val="22"/>
        </w:rPr>
        <w:t>Ingen store resursmessige konsekvenser.</w:t>
      </w:r>
    </w:p>
    <w:p w:rsidR="0094317D" w:rsidRPr="00CE79C8" w:rsidP="00CE79C8" w14:paraId="7715791D" w14:textId="77777777">
      <w:pPr>
        <w:rPr>
          <w:szCs w:val="22"/>
        </w:rPr>
      </w:pPr>
    </w:p>
    <w:p w:rsidR="00CE79C8" w:rsidRPr="00CE79C8" w:rsidP="00CE79C8" w14:paraId="41900D89" w14:textId="77777777">
      <w:pPr>
        <w:outlineLvl w:val="0"/>
        <w:rPr>
          <w:szCs w:val="22"/>
        </w:rPr>
      </w:pPr>
      <w:r w:rsidRPr="00CE79C8">
        <w:rPr>
          <w:b/>
          <w:szCs w:val="22"/>
        </w:rPr>
        <w:t>21. Fagprosedyrens kriterier for etterlevelse og evaluering:</w:t>
      </w:r>
    </w:p>
    <w:p w:rsidR="00CE79C8" w:rsidP="00CE79C8" w14:paraId="4E64264C" w14:textId="51776719">
      <w:pPr>
        <w:rPr>
          <w:szCs w:val="22"/>
        </w:rPr>
      </w:pPr>
      <w:r>
        <w:rPr>
          <w:szCs w:val="22"/>
        </w:rPr>
        <w:t>E</w:t>
      </w:r>
      <w:r w:rsidRPr="0094317D">
        <w:rPr>
          <w:szCs w:val="22"/>
        </w:rPr>
        <w:t>valuering inngår i retningslinjen, og kommer med anbefalinger for hvordan evaluering av opplæringstilbud kan gjennomføres.</w:t>
      </w:r>
    </w:p>
    <w:p w:rsidR="0094317D" w:rsidRPr="00CE79C8" w:rsidP="00CE79C8" w14:paraId="5F7BEB52" w14:textId="77777777">
      <w:pPr>
        <w:rPr>
          <w:szCs w:val="22"/>
        </w:rPr>
      </w:pPr>
    </w:p>
    <w:p w:rsidR="00CE79C8" w:rsidRPr="00223610" w:rsidP="000E2D11" w14:paraId="731E102B" w14:textId="77777777">
      <w:pPr>
        <w:pStyle w:val="Heading2"/>
      </w:pPr>
      <w:r w:rsidRPr="00223610">
        <w:t>REDAKSJONELL UAVHENGIGHET</w:t>
      </w:r>
    </w:p>
    <w:p w:rsidR="00CE79C8" w:rsidRPr="00CE79C8" w:rsidP="00CE79C8" w14:paraId="635F244D" w14:textId="77777777">
      <w:pPr>
        <w:outlineLvl w:val="0"/>
        <w:rPr>
          <w:rFonts w:eastAsia="Calibri"/>
          <w:b/>
          <w:szCs w:val="22"/>
        </w:rPr>
      </w:pPr>
      <w:r w:rsidRPr="00CE79C8">
        <w:rPr>
          <w:b/>
          <w:szCs w:val="22"/>
        </w:rPr>
        <w:t>22. Synspunkter fra finansielle eller redaksjonelle instanser har ikke hatt innvirkning på innholdet i fagprosedyren:</w:t>
      </w:r>
    </w:p>
    <w:p w:rsidR="00CE79C8" w:rsidP="00CE79C8" w14:paraId="5400805A" w14:textId="42B0980C">
      <w:pPr>
        <w:rPr>
          <w:szCs w:val="22"/>
        </w:rPr>
      </w:pPr>
      <w:r>
        <w:rPr>
          <w:szCs w:val="22"/>
        </w:rPr>
        <w:t>A</w:t>
      </w:r>
      <w:r w:rsidRPr="0094317D">
        <w:rPr>
          <w:szCs w:val="22"/>
        </w:rPr>
        <w:t>rbeidsgruppen har vært fri til å komme med anbefalinger.</w:t>
      </w:r>
    </w:p>
    <w:p w:rsidR="0094317D" w:rsidRPr="00CE79C8" w:rsidP="00CE79C8" w14:paraId="5BDD5A10" w14:textId="77777777">
      <w:pPr>
        <w:rPr>
          <w:szCs w:val="22"/>
        </w:rPr>
      </w:pPr>
    </w:p>
    <w:p w:rsidR="00CE79C8" w:rsidRPr="00CE79C8" w:rsidP="00CE79C8" w14:paraId="3248E97E" w14:textId="77777777">
      <w:pPr>
        <w:outlineLvl w:val="0"/>
        <w:rPr>
          <w:b/>
          <w:szCs w:val="22"/>
        </w:rPr>
      </w:pPr>
      <w:r w:rsidRPr="00CE79C8">
        <w:rPr>
          <w:b/>
          <w:szCs w:val="22"/>
        </w:rPr>
        <w:t>23.  Interessekonflikter i arbeidsgruppen bak fagprosedyren er dokumentert og håndtert:</w:t>
      </w:r>
    </w:p>
    <w:p w:rsidR="0094317D" w:rsidP="00CE79C8" w14:paraId="4E2DFBBA" w14:textId="6F19C2F7">
      <w:pPr>
        <w:rPr>
          <w:szCs w:val="22"/>
        </w:rPr>
      </w:pPr>
      <w:r w:rsidRPr="0094317D">
        <w:rPr>
          <w:szCs w:val="22"/>
        </w:rPr>
        <w:t xml:space="preserve">Det har vært diskusjon i arbeidsgruppen rundt hvilken tittel retningslinjen bør ha; «opplæring av pasienter og pårørende i gruppe» eller «pasient- og pårørendeopplæring i gruppe». </w:t>
      </w:r>
    </w:p>
    <w:p w:rsidR="00613064" w:rsidP="00CE79C8" w14:paraId="561E13BB" w14:textId="77777777">
      <w:pPr>
        <w:rPr>
          <w:szCs w:val="22"/>
        </w:rPr>
      </w:pPr>
    </w:p>
    <w:p w:rsidR="00CE79C8" w:rsidRPr="00CE79C8" w:rsidP="00CE79C8" w14:paraId="5035C9C7" w14:textId="66F31164">
      <w:pPr>
        <w:rPr>
          <w:szCs w:val="22"/>
        </w:rPr>
      </w:pPr>
      <w:r>
        <w:rPr>
          <w:szCs w:val="22"/>
        </w:rPr>
        <w:t xml:space="preserve">Ved implementering i Sykehuset Østfold er det valgt «Pasient- og pårørendeopplæring i gruppe», for å følge gjeldende navnestandard. </w:t>
      </w:r>
    </w:p>
    <w:p w:rsidR="00F7288C" w:rsidP="008C73C1" w14:paraId="07EE32C8" w14:textId="77777777"/>
    <w:p w:rsidR="00223610" w:rsidRPr="00F52232" w:rsidP="00223610" w14:paraId="3193CD54" w14:textId="77777777"/>
    <w:p w:rsidR="00223610" w:rsidRPr="00F82397" w:rsidP="00223610" w14:paraId="0E38D20E" w14:textId="77777777">
      <w:pPr>
        <w:pStyle w:val="Heading4"/>
        <w:rPr>
          <w:sz w:val="22"/>
          <w:szCs w:val="22"/>
        </w:rPr>
      </w:pPr>
      <w:r w:rsidRPr="00F82397">
        <w:rPr>
          <w:sz w:val="22"/>
          <w:szCs w:val="22"/>
        </w:rPr>
        <w:t>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102"/>
        <w:gridCol w:w="51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22361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22361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23610" w:rsidRPr="00F82397" w:rsidP="00223610" w14:paraId="7628CB4E" w14:textId="77777777">
      <w:pPr>
        <w:rPr>
          <w:b/>
          <w:szCs w:val="22"/>
          <w:u w:val="single"/>
        </w:rPr>
      </w:pP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20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223610">
            <w:pPr>
              <w:numPr>
                <w:ilvl w:val="0"/>
                <w:numId w:val="0"/>
              </w:numPr>
              <w:ind w:left="1701"/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23610" w:rsidRPr="00F82397" w:rsidP="00223610" w14:paraId="285FA3FD" w14:textId="77777777">
      <w:pPr>
        <w:pStyle w:val="ListParagraph"/>
        <w:ind w:left="1701"/>
        <w:rPr>
          <w:szCs w:val="22"/>
        </w:rPr>
      </w:pPr>
      <w:bookmarkEnd w:id="1"/>
    </w:p>
    <w:p w:rsidR="00223610" w:rsidRPr="00F82397" w:rsidP="00223610" w14:paraId="7822FB0C" w14:textId="77777777">
      <w:pPr>
        <w:pStyle w:val="Heading4"/>
        <w:rPr>
          <w:sz w:val="22"/>
          <w:szCs w:val="22"/>
        </w:rPr>
      </w:pPr>
      <w:r w:rsidRPr="00F82397">
        <w:rPr>
          <w:sz w:val="22"/>
          <w:szCs w:val="22"/>
        </w:rPr>
        <w:t>Vedlegg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102"/>
        <w:gridCol w:w="51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22361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Vedlegg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22361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23610" w:rsidP="00223610" w14:paraId="76D95693" w14:textId="77777777">
      <w:pPr>
        <w:rPr>
          <w:b/>
          <w:szCs w:val="22"/>
        </w:rPr>
      </w:pPr>
      <w:bookmarkEnd w:id="2"/>
    </w:p>
    <w:p w:rsidR="00223610" w:rsidP="00223610" w14:paraId="63DEEFE6" w14:textId="77777777">
      <w:pPr>
        <w:rPr>
          <w:b/>
          <w:szCs w:val="22"/>
        </w:rPr>
      </w:pPr>
    </w:p>
    <w:p w:rsidR="00BB1668" w:rsidRPr="00223610" w:rsidP="00275622" w14:paraId="7AA63B78" w14:textId="77777777">
      <w:pPr>
        <w:rPr>
          <w:b/>
          <w:szCs w:val="22"/>
        </w:rPr>
      </w:pPr>
      <w:r w:rsidRPr="00223610">
        <w:rPr>
          <w:b/>
          <w:szCs w:val="22"/>
        </w:rPr>
        <w:t xml:space="preserve">Slutt på </w:t>
      </w:r>
      <w:r w:rsidRPr="00223610" w:rsidR="00860275">
        <w:rPr>
          <w:b/>
          <w:szCs w:val="22"/>
        </w:rPr>
        <w:fldChar w:fldCharType="begin" w:fldLock="1"/>
      </w:r>
      <w:r w:rsidRPr="00223610" w:rsidR="00860275">
        <w:rPr>
          <w:b/>
          <w:szCs w:val="22"/>
        </w:rPr>
        <w:instrText xml:space="preserve"> DOCPROPERTY EK_DokType </w:instrText>
      </w:r>
      <w:r w:rsidRPr="00223610" w:rsidR="00860275">
        <w:rPr>
          <w:b/>
          <w:szCs w:val="22"/>
        </w:rPr>
        <w:fldChar w:fldCharType="separate"/>
      </w:r>
      <w:r w:rsidRPr="00223610" w:rsidR="00860275">
        <w:rPr>
          <w:b/>
          <w:szCs w:val="22"/>
        </w:rPr>
        <w:t>Skjema</w:t>
      </w:r>
      <w:r w:rsidRPr="00223610" w:rsidR="00860275">
        <w:rPr>
          <w:b/>
          <w:szCs w:val="22"/>
        </w:rPr>
        <w:fldChar w:fldCharType="end"/>
      </w:r>
    </w:p>
    <w:sectPr w:rsidSect="00BC365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567" w:right="851" w:bottom="567" w:left="851" w:header="709" w:footer="289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3917C5" w14:paraId="70EE9A0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042E0D" w:rsidRPr="00E66528" w:rsidP="00EC2948" w14:paraId="1D930D76" w14:textId="77777777">
    <w:pPr>
      <w:pStyle w:val="Footer"/>
      <w:tabs>
        <w:tab w:val="left" w:pos="511"/>
        <w:tab w:val="left" w:pos="1663"/>
        <w:tab w:val="right" w:pos="10205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Style w:val="TableGrid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161"/>
      <w:gridCol w:w="4323"/>
      <w:gridCol w:w="1721"/>
    </w:tblGrid>
    <w:tr w14:paraId="2ABF2C47" w14:textId="77777777" w:rsidTr="009B0834">
      <w:tblPrEx>
        <w:tblW w:w="0" w:type="auto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4219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53625A" w14:paraId="269E8C77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Utarbeidet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EK_SkrevetAv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53625A" w14:paraId="2B7F84DA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Fagansvarlig: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EK_UText1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53625A" w14:paraId="56186DF2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>Medisinskfaglig rådgiver: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EK_UText2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53625A" w14:paraId="023EB316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Godkjent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EK_Signatur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Kompetansesjef Mette B. Meisingset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4394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53625A" w14:paraId="3A69021F" w14:textId="77777777">
          <w:pPr>
            <w:pStyle w:val="Footer"/>
            <w:tabs>
              <w:tab w:val="left" w:pos="4536"/>
            </w:tabs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>Ansvarlig for redigering</w:t>
          </w:r>
          <w:r>
            <w:rPr>
              <w:b/>
              <w:sz w:val="14"/>
              <w:szCs w:val="14"/>
            </w:rPr>
            <w:t xml:space="preserve">: </w:t>
          </w:r>
          <w:r>
            <w:rPr>
              <w:b/>
              <w:color w:val="002060"/>
              <w:sz w:val="14"/>
              <w:szCs w:val="14"/>
            </w:rPr>
            <w:t>Avdeling/enhet</w:t>
          </w:r>
        </w:p>
        <w:p w:rsidR="0053625A" w14:paraId="698342C4" w14:textId="77777777">
          <w:pPr>
            <w:pStyle w:val="Header"/>
            <w:rPr>
              <w:b/>
              <w:sz w:val="14"/>
              <w:szCs w:val="14"/>
            </w:rPr>
          </w:pPr>
        </w:p>
        <w:p w:rsidR="0053625A" w14:paraId="6BA5526F" w14:textId="77777777">
          <w:pPr>
            <w:pStyle w:val="Header"/>
            <w:rPr>
              <w:b/>
              <w:sz w:val="14"/>
              <w:szCs w:val="14"/>
            </w:rPr>
          </w:pPr>
        </w:p>
        <w:p w:rsidR="0053625A" w:rsidRPr="00860275" w14:paraId="4058687B" w14:textId="77777777">
          <w:pPr>
            <w:pStyle w:val="Header"/>
            <w:rPr>
              <w:color w:val="000080"/>
              <w:sz w:val="14"/>
              <w:szCs w:val="14"/>
            </w:rPr>
          </w:pPr>
          <w:r w:rsidRPr="00286E4C">
            <w:rPr>
              <w:b/>
              <w:sz w:val="14"/>
              <w:szCs w:val="14"/>
            </w:rPr>
            <w:fldChar w:fldCharType="begin" w:fldLock="1"/>
          </w:r>
          <w:r w:rsidRPr="00286E4C">
            <w:rPr>
              <w:b/>
              <w:sz w:val="14"/>
              <w:szCs w:val="14"/>
            </w:rPr>
            <w:instrText xml:space="preserve"> DOCPROPERTY EK_EKPrintMerke </w:instrText>
          </w:r>
          <w:r w:rsidRPr="00286E4C">
            <w:rPr>
              <w:b/>
              <w:sz w:val="14"/>
              <w:szCs w:val="14"/>
            </w:rPr>
            <w:fldChar w:fldCharType="separate"/>
          </w:r>
          <w:r w:rsidRPr="00286E4C">
            <w:rPr>
              <w:b/>
              <w:sz w:val="14"/>
              <w:szCs w:val="14"/>
            </w:rPr>
            <w:t>Uoffisiell utskrift er kun gyldig på utskriftsdato</w:t>
          </w:r>
          <w:r w:rsidRPr="00286E4C">
            <w:rPr>
              <w:b/>
              <w:sz w:val="14"/>
              <w:szCs w:val="14"/>
            </w:rPr>
            <w:fldChar w:fldCharType="end"/>
          </w:r>
        </w:p>
      </w:tc>
      <w:tc>
        <w:tcPr>
          <w:tcW w:w="1732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53625A" w14:paraId="1AAD0FC7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Dokument-ID: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EK_DokumentID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D53060</w:t>
          </w:r>
          <w:r>
            <w:rPr>
              <w:sz w:val="14"/>
              <w:szCs w:val="14"/>
            </w:rPr>
            <w:fldChar w:fldCharType="end"/>
          </w:r>
        </w:p>
        <w:p w:rsidR="0053625A" w14:paraId="7C42F7A4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Versjonsnummer: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EK_Utgave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1.00</w:t>
          </w:r>
          <w:r>
            <w:rPr>
              <w:sz w:val="14"/>
              <w:szCs w:val="14"/>
            </w:rPr>
            <w:fldChar w:fldCharType="end"/>
          </w:r>
        </w:p>
        <w:p w:rsidR="0053625A" w14:paraId="3023512E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Gjelder fra: </w:t>
          </w:r>
          <w:r w:rsidR="004662E5">
            <w:rPr>
              <w:sz w:val="14"/>
              <w:szCs w:val="14"/>
            </w:rPr>
            <w:fldChar w:fldCharType="begin" w:fldLock="1"/>
          </w:r>
          <w:r w:rsidR="004662E5">
            <w:rPr>
              <w:sz w:val="14"/>
              <w:szCs w:val="14"/>
            </w:rPr>
            <w:instrText xml:space="preserve"> DOCPROPERTY EK_IBrukDato </w:instrText>
          </w:r>
          <w:r w:rsidR="004662E5">
            <w:rPr>
              <w:sz w:val="14"/>
              <w:szCs w:val="14"/>
            </w:rPr>
            <w:fldChar w:fldCharType="separate"/>
          </w:r>
          <w:r w:rsidR="004662E5">
            <w:rPr>
              <w:sz w:val="14"/>
              <w:szCs w:val="14"/>
            </w:rPr>
            <w:t>17.10.2025</w:t>
          </w:r>
          <w:r w:rsidR="004662E5">
            <w:rPr>
              <w:sz w:val="14"/>
              <w:szCs w:val="14"/>
            </w:rPr>
            <w:fldChar w:fldCharType="end"/>
          </w:r>
        </w:p>
        <w:p w:rsidR="0053625A" w14:paraId="55EE1C43" w14:textId="77777777">
          <w:pPr>
            <w:pStyle w:val="Header"/>
            <w:jc w:val="right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id w:val="574708536"/>
              <w:docPartObj>
                <w:docPartGallery w:val="Page Numbers (Top of Page)"/>
                <w:docPartUnique/>
              </w:docPartObj>
            </w:sdtPr>
            <w:sdtContent>
              <w:r>
                <w:rPr>
                  <w:sz w:val="14"/>
                  <w:szCs w:val="14"/>
                </w:rPr>
                <w:t xml:space="preserve">Side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PAGE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  <w:r>
                <w:rPr>
                  <w:sz w:val="14"/>
                  <w:szCs w:val="14"/>
                </w:rPr>
                <w:t xml:space="preserve"> av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NUMPAGES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4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:rsidR="00E66528" w:rsidP="00AD2519" w14:paraId="031275E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13C89" w14:paraId="0C1F08B2" w14:textId="704A57A2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Østfold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50"/>
      <w:gridCol w:w="2552"/>
      <w:gridCol w:w="2564"/>
      <w:gridCol w:w="2539"/>
    </w:tblGrid>
    <w:tr w14:paraId="37FB0268" w14:textId="77777777" w:rsidTr="00D74280">
      <w:tblPrEx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86" w:type="dxa"/>
        </w:tcPr>
        <w:p w:rsidR="00D74280" w:rsidRPr="002E21B6" w:rsidP="0004431B" w14:paraId="5281B01E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b/>
              <w:color w:val="000080"/>
              <w:sz w:val="20"/>
            </w:rPr>
          </w:pPr>
          <w:r w:rsidRPr="002E21B6">
            <w:rPr>
              <w:b/>
              <w:sz w:val="20"/>
            </w:rPr>
            <w:fldChar w:fldCharType="begin" w:fldLock="1"/>
          </w:r>
          <w:r w:rsidRPr="002E21B6">
            <w:rPr>
              <w:b/>
              <w:sz w:val="20"/>
            </w:rPr>
            <w:instrText xml:space="preserve"> DOCPROPERTY EK_Bedriftsnavn </w:instrText>
          </w:r>
          <w:r w:rsidRPr="002E21B6">
            <w:rPr>
              <w:b/>
              <w:sz w:val="20"/>
            </w:rPr>
            <w:fldChar w:fldCharType="separate"/>
          </w:r>
          <w:r w:rsidRPr="002E21B6">
            <w:rPr>
              <w:b/>
              <w:sz w:val="20"/>
            </w:rPr>
            <w:t>Sykehuset Østfold</w:t>
          </w:r>
          <w:r w:rsidRPr="002E21B6">
            <w:rPr>
              <w:b/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P="0004431B" w14:paraId="544E618A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 w:rsidRPr="000C61BF">
            <w:rPr>
              <w:sz w:val="20"/>
            </w:rPr>
            <w:t>Dokumen</w:t>
          </w:r>
          <w:r>
            <w:rPr>
              <w:sz w:val="20"/>
            </w:rPr>
            <w:t>t-</w:t>
          </w:r>
          <w:r w:rsidRPr="000C61BF">
            <w:rPr>
              <w:sz w:val="20"/>
            </w:rPr>
            <w:t xml:space="preserve">ID: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EK_DokumentID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D53060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P="0004431B" w14:paraId="5E00C186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>
            <w:rPr>
              <w:sz w:val="20"/>
            </w:rPr>
            <w:t>Versjo</w:t>
          </w:r>
          <w:r w:rsidRPr="000C61BF">
            <w:rPr>
              <w:sz w:val="20"/>
            </w:rPr>
            <w:t xml:space="preserve">nsnummer: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EK_Utgave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1.00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7" w:type="dxa"/>
        </w:tcPr>
        <w:sdt>
          <w:sdtPr>
            <w:rPr>
              <w:sz w:val="20"/>
            </w:rPr>
            <w:id w:val="-1700547964"/>
            <w:docPartObj>
              <w:docPartGallery w:val="Page Numbers (Top of Page)"/>
              <w:docPartUnique/>
            </w:docPartObj>
          </w:sdtPr>
          <w:sdtContent>
            <w:p w:rsidR="00D74280" w:rsidRPr="000C61BF" w:rsidP="0004431B" w14:paraId="5E0D1C14" w14:textId="77777777">
              <w:pPr>
                <w:pStyle w:val="Header"/>
                <w:jc w:val="right"/>
                <w:rPr>
                  <w:sz w:val="20"/>
                </w:rPr>
              </w:pPr>
              <w:r w:rsidRPr="000C61BF">
                <w:rPr>
                  <w:sz w:val="18"/>
                  <w:szCs w:val="18"/>
                </w:rPr>
                <w:t xml:space="preserve">Side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PAGE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rFonts w:ascii="Calibri" w:hAnsi="Calibri"/>
                  <w:bCs/>
                  <w:sz w:val="18"/>
                  <w:szCs w:val="18"/>
                  <w:lang w:val="nb-NO" w:eastAsia="nb-NO" w:bidi="ar-SA"/>
                </w:rPr>
                <w:t>4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  <w:r w:rsidRPr="000C61BF">
                <w:rPr>
                  <w:sz w:val="18"/>
                  <w:szCs w:val="18"/>
                </w:rPr>
                <w:t xml:space="preserve"> av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NUMPAGES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rFonts w:ascii="Calibri" w:hAnsi="Calibri"/>
                  <w:bCs/>
                  <w:sz w:val="18"/>
                  <w:szCs w:val="18"/>
                  <w:lang w:val="nb-NO" w:eastAsia="nb-NO" w:bidi="ar-SA"/>
                </w:rPr>
                <w:t>4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0"/>
      <w:gridCol w:w="10095"/>
    </w:tblGrid>
    <w:tr w14:paraId="3A669C64" w14:textId="77777777" w:rsidTr="005828C9">
      <w:tblPrEx>
        <w:tblW w:w="0" w:type="auto"/>
        <w:tblInd w:w="-142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0345" w:type="dxa"/>
          <w:gridSpan w:val="2"/>
        </w:tcPr>
        <w:p w:rsidR="005828C9" w:rsidP="00F85F23" w14:paraId="73987252" w14:textId="77777777">
          <w:pPr>
            <w:pStyle w:val="Header"/>
            <w:spacing w:line="360" w:lineRule="auto"/>
            <w:rPr>
              <w:rFonts w:cs="Arial"/>
              <w:b/>
              <w:szCs w:val="22"/>
            </w:rPr>
          </w:pPr>
          <w:r>
            <w:rPr>
              <w:rFonts w:ascii="Arial" w:hAnsi="Arial" w:cs="Arial"/>
              <w:b/>
              <w:noProof/>
              <w:szCs w:val="22"/>
            </w:rPr>
            <w:drawing>
              <wp:inline distT="0" distB="0" distL="0" distR="0">
                <wp:extent cx="1809521" cy="242225"/>
                <wp:effectExtent l="0" t="0" r="635" b="5715"/>
                <wp:docPr id="3" name="Bilde 3" descr="SykehusetOstf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SykehusetOstfol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098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14:paraId="133819BF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5828C9" w:rsidP="001168FD" w14:paraId="0D8A71B0" w14:textId="77777777">
          <w:pPr>
            <w:pStyle w:val="Header"/>
            <w:spacing w:line="360" w:lineRule="auto"/>
            <w:rPr>
              <w:rFonts w:cs="Arial"/>
              <w:b/>
              <w:color w:val="002060"/>
              <w:sz w:val="20"/>
            </w:rPr>
          </w:pPr>
          <w:r w:rsidRPr="00DA25FA">
            <w:rPr>
              <w:rFonts w:cs="Arial"/>
              <w:sz w:val="18"/>
              <w:szCs w:val="18"/>
            </w:rPr>
            <w:fldChar w:fldCharType="begin" w:fldLock="1"/>
          </w:r>
          <w:r w:rsidRPr="00DA25FA">
            <w:rPr>
              <w:rFonts w:cs="Arial"/>
              <w:sz w:val="18"/>
              <w:szCs w:val="18"/>
            </w:rPr>
            <w:instrText xml:space="preserve"> DOCPROPERTY EK_DokType </w:instrText>
          </w:r>
          <w:r w:rsidRPr="00DA25FA">
            <w:rPr>
              <w:rFonts w:cs="Arial"/>
              <w:sz w:val="18"/>
              <w:szCs w:val="18"/>
            </w:rPr>
            <w:fldChar w:fldCharType="separate"/>
          </w:r>
          <w:r w:rsidRPr="00DA25FA">
            <w:rPr>
              <w:rFonts w:cs="Arial"/>
              <w:sz w:val="18"/>
              <w:szCs w:val="18"/>
            </w:rPr>
            <w:t>Skjema</w:t>
          </w:r>
          <w:r w:rsidRPr="00DA25FA">
            <w:rPr>
              <w:rFonts w:cs="Arial"/>
              <w:sz w:val="18"/>
              <w:szCs w:val="18"/>
            </w:rPr>
            <w:fldChar w:fldCharType="end"/>
          </w:r>
          <w:r w:rsidR="00D74280">
            <w:rPr>
              <w:rFonts w:cs="Arial"/>
              <w:sz w:val="18"/>
              <w:szCs w:val="18"/>
            </w:rPr>
            <w:t xml:space="preserve">  </w:t>
          </w:r>
          <w:r w:rsidRPr="00BA2FD8" w:rsidR="001168FD">
            <w:rPr>
              <w:rFonts w:cs="Arial"/>
              <w:b/>
              <w:color w:val="002060"/>
              <w:sz w:val="20"/>
            </w:rPr>
            <w:t>Felles SØ</w:t>
          </w:r>
        </w:p>
      </w:tc>
    </w:tr>
    <w:tr w14:paraId="476F71D5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2E149E" w:rsidP="009B2C02" w14:paraId="6A407FB0" w14:textId="77777777">
          <w:pPr>
            <w:rPr>
              <w:rFonts w:cs="Arial"/>
              <w:b/>
              <w:color w:val="002060"/>
              <w:sz w:val="28"/>
              <w:szCs w:val="28"/>
            </w:rPr>
          </w:pPr>
          <w:r w:rsidRPr="002E149E">
            <w:rPr>
              <w:b/>
              <w:sz w:val="28"/>
              <w:szCs w:val="28"/>
            </w:rPr>
            <w:fldChar w:fldCharType="begin" w:fldLock="1"/>
          </w:r>
          <w:r w:rsidRPr="002E149E">
            <w:rPr>
              <w:b/>
              <w:sz w:val="28"/>
              <w:szCs w:val="28"/>
            </w:rPr>
            <w:instrText xml:space="preserve"> DOCPROPERTY EK_DokTittel </w:instrText>
          </w:r>
          <w:r w:rsidRPr="002E149E">
            <w:rPr>
              <w:b/>
              <w:sz w:val="28"/>
              <w:szCs w:val="28"/>
            </w:rPr>
            <w:fldChar w:fldCharType="separate"/>
          </w:r>
          <w:r w:rsidRPr="002E149E">
            <w:rPr>
              <w:b/>
              <w:sz w:val="28"/>
              <w:szCs w:val="28"/>
            </w:rPr>
            <w:t>Pasient- og pårørendeopplæring i grupper, metoderapport</w:t>
          </w:r>
          <w:r w:rsidRPr="002E149E">
            <w:rPr>
              <w:b/>
              <w:sz w:val="28"/>
              <w:szCs w:val="28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3CE279E"/>
    <w:multiLevelType w:val="hybridMultilevel"/>
    <w:tmpl w:val="2C0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5F03CF"/>
    <w:multiLevelType w:val="hybridMultilevel"/>
    <w:tmpl w:val="A12CC2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A546BD"/>
    <w:multiLevelType w:val="hybridMultilevel"/>
    <w:tmpl w:val="01A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CE0384"/>
    <w:multiLevelType w:val="hybridMultilevel"/>
    <w:tmpl w:val="229C2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F763C5"/>
    <w:multiLevelType w:val="hybridMultilevel"/>
    <w:tmpl w:val="8F264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8D5489"/>
    <w:multiLevelType w:val="hybridMultilevel"/>
    <w:tmpl w:val="9E0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C94394"/>
    <w:multiLevelType w:val="hybridMultilevel"/>
    <w:tmpl w:val="6F0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6B59CE"/>
    <w:multiLevelType w:val="hybridMultilevel"/>
    <w:tmpl w:val="D1621F46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9D526D"/>
    <w:multiLevelType w:val="hybridMultilevel"/>
    <w:tmpl w:val="C302C51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94653B"/>
    <w:multiLevelType w:val="hybridMultilevel"/>
    <w:tmpl w:val="C29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5605B7"/>
    <w:multiLevelType w:val="hybridMultilevel"/>
    <w:tmpl w:val="BFC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9651DE"/>
    <w:multiLevelType w:val="hybridMultilevel"/>
    <w:tmpl w:val="F4F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9A01A7"/>
    <w:multiLevelType w:val="hybridMultilevel"/>
    <w:tmpl w:val="067CFC3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722283"/>
    <w:multiLevelType w:val="hybridMultilevel"/>
    <w:tmpl w:val="801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353CE0"/>
    <w:multiLevelType w:val="hybridMultilevel"/>
    <w:tmpl w:val="270EC0BA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54C96ACB"/>
    <w:multiLevelType w:val="hybridMultilevel"/>
    <w:tmpl w:val="6CF8F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0A11B6"/>
    <w:multiLevelType w:val="hybridMultilevel"/>
    <w:tmpl w:val="4AA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2E387D"/>
    <w:multiLevelType w:val="hybridMultilevel"/>
    <w:tmpl w:val="E5B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6D02CB"/>
    <w:multiLevelType w:val="hybridMultilevel"/>
    <w:tmpl w:val="961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9F0038"/>
    <w:multiLevelType w:val="hybridMultilevel"/>
    <w:tmpl w:val="0C464D28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B4585B"/>
    <w:multiLevelType w:val="hybridMultilevel"/>
    <w:tmpl w:val="AC8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F0631C"/>
    <w:multiLevelType w:val="hybridMultilevel"/>
    <w:tmpl w:val="1A4AE8A8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8215A5"/>
    <w:multiLevelType w:val="hybridMultilevel"/>
    <w:tmpl w:val="8D5A17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ED12012"/>
    <w:multiLevelType w:val="hybridMultilevel"/>
    <w:tmpl w:val="16D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1F1674"/>
    <w:multiLevelType w:val="hybridMultilevel"/>
    <w:tmpl w:val="1FCE75CA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E353C5"/>
    <w:multiLevelType w:val="hybridMultilevel"/>
    <w:tmpl w:val="04CEAA3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>
    <w:nsid w:val="7730432E"/>
    <w:multiLevelType w:val="hybridMultilevel"/>
    <w:tmpl w:val="EBC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6E240F"/>
    <w:multiLevelType w:val="hybridMultilevel"/>
    <w:tmpl w:val="F5C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D3D5662"/>
    <w:multiLevelType w:val="hybridMultilevel"/>
    <w:tmpl w:val="24648514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203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64570858">
    <w:abstractNumId w:val="14"/>
  </w:num>
  <w:num w:numId="3" w16cid:durableId="1166941837">
    <w:abstractNumId w:val="1"/>
  </w:num>
  <w:num w:numId="4" w16cid:durableId="1403674887">
    <w:abstractNumId w:val="7"/>
  </w:num>
  <w:num w:numId="5" w16cid:durableId="2114396172">
    <w:abstractNumId w:val="28"/>
  </w:num>
  <w:num w:numId="6" w16cid:durableId="406343365">
    <w:abstractNumId w:val="21"/>
  </w:num>
  <w:num w:numId="7" w16cid:durableId="693845381">
    <w:abstractNumId w:val="11"/>
  </w:num>
  <w:num w:numId="8" w16cid:durableId="1754156150">
    <w:abstractNumId w:val="6"/>
  </w:num>
  <w:num w:numId="9" w16cid:durableId="3480663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88649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7785017">
    <w:abstractNumId w:val="27"/>
  </w:num>
  <w:num w:numId="12" w16cid:durableId="1713843433">
    <w:abstractNumId w:val="17"/>
  </w:num>
  <w:num w:numId="13" w16cid:durableId="906377619">
    <w:abstractNumId w:val="10"/>
  </w:num>
  <w:num w:numId="14" w16cid:durableId="1067651340">
    <w:abstractNumId w:val="12"/>
  </w:num>
  <w:num w:numId="15" w16cid:durableId="995065351">
    <w:abstractNumId w:val="5"/>
  </w:num>
  <w:num w:numId="16" w16cid:durableId="12712328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1234238">
    <w:abstractNumId w:val="3"/>
  </w:num>
  <w:num w:numId="18" w16cid:durableId="188107846">
    <w:abstractNumId w:val="19"/>
  </w:num>
  <w:num w:numId="19" w16cid:durableId="659777238">
    <w:abstractNumId w:val="24"/>
  </w:num>
  <w:num w:numId="20" w16cid:durableId="1137189552">
    <w:abstractNumId w:val="18"/>
  </w:num>
  <w:num w:numId="21" w16cid:durableId="1228151245">
    <w:abstractNumId w:val="16"/>
  </w:num>
  <w:num w:numId="22" w16cid:durableId="983655872">
    <w:abstractNumId w:val="2"/>
  </w:num>
  <w:num w:numId="23" w16cid:durableId="186718209">
    <w:abstractNumId w:val="26"/>
  </w:num>
  <w:num w:numId="24" w16cid:durableId="702558066">
    <w:abstractNumId w:val="15"/>
  </w:num>
  <w:num w:numId="25" w16cid:durableId="1243904408">
    <w:abstractNumId w:val="23"/>
  </w:num>
  <w:num w:numId="26" w16cid:durableId="151679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4254855">
    <w:abstractNumId w:val="22"/>
  </w:num>
  <w:num w:numId="28" w16cid:durableId="1948846690">
    <w:abstractNumId w:val="25"/>
  </w:num>
  <w:num w:numId="29" w16cid:durableId="559100943">
    <w:abstractNumId w:val="29"/>
  </w:num>
  <w:num w:numId="30" w16cid:durableId="122063269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Magnus Lundberg">
    <w15:presenceInfo w15:providerId="AD" w15:userId="S::lunmag@so-hf.no::c0c21728-535a-4907-925e-2c715fb0f0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26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CE"/>
    <w:rsid w:val="00000820"/>
    <w:rsid w:val="00017F56"/>
    <w:rsid w:val="00023A91"/>
    <w:rsid w:val="00024E3F"/>
    <w:rsid w:val="000252AB"/>
    <w:rsid w:val="000277B9"/>
    <w:rsid w:val="000302FF"/>
    <w:rsid w:val="00032A5A"/>
    <w:rsid w:val="0004150D"/>
    <w:rsid w:val="00042E0D"/>
    <w:rsid w:val="0004431B"/>
    <w:rsid w:val="000522E1"/>
    <w:rsid w:val="0005261E"/>
    <w:rsid w:val="000531AD"/>
    <w:rsid w:val="00056F93"/>
    <w:rsid w:val="00057D94"/>
    <w:rsid w:val="00060F2B"/>
    <w:rsid w:val="00077E3A"/>
    <w:rsid w:val="0008002D"/>
    <w:rsid w:val="00081F55"/>
    <w:rsid w:val="00092730"/>
    <w:rsid w:val="000927D5"/>
    <w:rsid w:val="00093DFD"/>
    <w:rsid w:val="00094A1A"/>
    <w:rsid w:val="000A4514"/>
    <w:rsid w:val="000C0C4C"/>
    <w:rsid w:val="000C4B8A"/>
    <w:rsid w:val="000C5A5A"/>
    <w:rsid w:val="000C61BF"/>
    <w:rsid w:val="000C71A9"/>
    <w:rsid w:val="000E14BB"/>
    <w:rsid w:val="000E2D11"/>
    <w:rsid w:val="000E3590"/>
    <w:rsid w:val="000E5429"/>
    <w:rsid w:val="000E5494"/>
    <w:rsid w:val="000E7261"/>
    <w:rsid w:val="00112D33"/>
    <w:rsid w:val="00113027"/>
    <w:rsid w:val="00113665"/>
    <w:rsid w:val="00114EA6"/>
    <w:rsid w:val="00115338"/>
    <w:rsid w:val="001168FD"/>
    <w:rsid w:val="00121D64"/>
    <w:rsid w:val="001246DC"/>
    <w:rsid w:val="00125911"/>
    <w:rsid w:val="00125B12"/>
    <w:rsid w:val="001349E6"/>
    <w:rsid w:val="00142C69"/>
    <w:rsid w:val="00145E90"/>
    <w:rsid w:val="00146594"/>
    <w:rsid w:val="00152634"/>
    <w:rsid w:val="00160F52"/>
    <w:rsid w:val="00171533"/>
    <w:rsid w:val="00182162"/>
    <w:rsid w:val="001A0C9B"/>
    <w:rsid w:val="001A2F57"/>
    <w:rsid w:val="001B0886"/>
    <w:rsid w:val="001B1097"/>
    <w:rsid w:val="001B2C41"/>
    <w:rsid w:val="001B3079"/>
    <w:rsid w:val="001B6BC3"/>
    <w:rsid w:val="001B7390"/>
    <w:rsid w:val="001B7D86"/>
    <w:rsid w:val="001C3CFD"/>
    <w:rsid w:val="001C46ED"/>
    <w:rsid w:val="001D33BD"/>
    <w:rsid w:val="001E1D99"/>
    <w:rsid w:val="001E55A2"/>
    <w:rsid w:val="0020140F"/>
    <w:rsid w:val="00201A85"/>
    <w:rsid w:val="00206E1E"/>
    <w:rsid w:val="00211DE1"/>
    <w:rsid w:val="0021219A"/>
    <w:rsid w:val="00217B2D"/>
    <w:rsid w:val="00223610"/>
    <w:rsid w:val="0022381F"/>
    <w:rsid w:val="00241FD3"/>
    <w:rsid w:val="002441F4"/>
    <w:rsid w:val="0025683A"/>
    <w:rsid w:val="00263750"/>
    <w:rsid w:val="00263B17"/>
    <w:rsid w:val="00264ED2"/>
    <w:rsid w:val="00266ED5"/>
    <w:rsid w:val="0026795E"/>
    <w:rsid w:val="0027066B"/>
    <w:rsid w:val="00273C1F"/>
    <w:rsid w:val="00275622"/>
    <w:rsid w:val="0027575E"/>
    <w:rsid w:val="00281F2F"/>
    <w:rsid w:val="002865DB"/>
    <w:rsid w:val="00286E4C"/>
    <w:rsid w:val="00292E53"/>
    <w:rsid w:val="002B0704"/>
    <w:rsid w:val="002B2CB7"/>
    <w:rsid w:val="002B323B"/>
    <w:rsid w:val="002B6EDE"/>
    <w:rsid w:val="002C4A33"/>
    <w:rsid w:val="002C6875"/>
    <w:rsid w:val="002C7D18"/>
    <w:rsid w:val="002D3A3B"/>
    <w:rsid w:val="002D7117"/>
    <w:rsid w:val="002E00FE"/>
    <w:rsid w:val="002E149E"/>
    <w:rsid w:val="002E21B6"/>
    <w:rsid w:val="002E6EAE"/>
    <w:rsid w:val="002F4997"/>
    <w:rsid w:val="002F600E"/>
    <w:rsid w:val="0030128D"/>
    <w:rsid w:val="00320BCD"/>
    <w:rsid w:val="00330CB2"/>
    <w:rsid w:val="0033304B"/>
    <w:rsid w:val="00342ACE"/>
    <w:rsid w:val="00347419"/>
    <w:rsid w:val="00361273"/>
    <w:rsid w:val="00364823"/>
    <w:rsid w:val="00364A59"/>
    <w:rsid w:val="003669B9"/>
    <w:rsid w:val="003917C5"/>
    <w:rsid w:val="003A4FEC"/>
    <w:rsid w:val="003B0598"/>
    <w:rsid w:val="003D3E0A"/>
    <w:rsid w:val="003D6731"/>
    <w:rsid w:val="003D6C90"/>
    <w:rsid w:val="003E7C80"/>
    <w:rsid w:val="003F784D"/>
    <w:rsid w:val="0041650A"/>
    <w:rsid w:val="00421386"/>
    <w:rsid w:val="00427548"/>
    <w:rsid w:val="00442620"/>
    <w:rsid w:val="00455E03"/>
    <w:rsid w:val="00463A28"/>
    <w:rsid w:val="004662E5"/>
    <w:rsid w:val="00466F6B"/>
    <w:rsid w:val="004770A4"/>
    <w:rsid w:val="004835A1"/>
    <w:rsid w:val="00485E54"/>
    <w:rsid w:val="004876AA"/>
    <w:rsid w:val="0049016E"/>
    <w:rsid w:val="00490C38"/>
    <w:rsid w:val="00495C3B"/>
    <w:rsid w:val="004A3C7E"/>
    <w:rsid w:val="004C345C"/>
    <w:rsid w:val="004D134E"/>
    <w:rsid w:val="004D1BF1"/>
    <w:rsid w:val="004E18F3"/>
    <w:rsid w:val="004F3F8E"/>
    <w:rsid w:val="005048A9"/>
    <w:rsid w:val="00505371"/>
    <w:rsid w:val="00517243"/>
    <w:rsid w:val="00521109"/>
    <w:rsid w:val="00535486"/>
    <w:rsid w:val="00535A14"/>
    <w:rsid w:val="00535FF1"/>
    <w:rsid w:val="0053625A"/>
    <w:rsid w:val="00540FE0"/>
    <w:rsid w:val="005417B9"/>
    <w:rsid w:val="00545D05"/>
    <w:rsid w:val="00545E91"/>
    <w:rsid w:val="00546081"/>
    <w:rsid w:val="0054651F"/>
    <w:rsid w:val="00550CA5"/>
    <w:rsid w:val="005705AB"/>
    <w:rsid w:val="0057646D"/>
    <w:rsid w:val="0057754E"/>
    <w:rsid w:val="005828C9"/>
    <w:rsid w:val="00586229"/>
    <w:rsid w:val="005870E6"/>
    <w:rsid w:val="005900B0"/>
    <w:rsid w:val="005A02CE"/>
    <w:rsid w:val="005A1B86"/>
    <w:rsid w:val="005B1B49"/>
    <w:rsid w:val="005B47EB"/>
    <w:rsid w:val="005B6A98"/>
    <w:rsid w:val="005C25EF"/>
    <w:rsid w:val="005C61CB"/>
    <w:rsid w:val="005C74F3"/>
    <w:rsid w:val="005D0773"/>
    <w:rsid w:val="005D1BAE"/>
    <w:rsid w:val="005D3C83"/>
    <w:rsid w:val="005D461B"/>
    <w:rsid w:val="005E34C1"/>
    <w:rsid w:val="005E3604"/>
    <w:rsid w:val="005E550D"/>
    <w:rsid w:val="005E56CD"/>
    <w:rsid w:val="005E58DA"/>
    <w:rsid w:val="005F4A26"/>
    <w:rsid w:val="00600FA9"/>
    <w:rsid w:val="0060748A"/>
    <w:rsid w:val="00613064"/>
    <w:rsid w:val="006155CA"/>
    <w:rsid w:val="00624CB9"/>
    <w:rsid w:val="00625994"/>
    <w:rsid w:val="006325DE"/>
    <w:rsid w:val="006326FF"/>
    <w:rsid w:val="00666B43"/>
    <w:rsid w:val="00674620"/>
    <w:rsid w:val="006762C4"/>
    <w:rsid w:val="006772F8"/>
    <w:rsid w:val="00682393"/>
    <w:rsid w:val="00682B25"/>
    <w:rsid w:val="006A1129"/>
    <w:rsid w:val="006A24B1"/>
    <w:rsid w:val="006A2A69"/>
    <w:rsid w:val="006A39A1"/>
    <w:rsid w:val="006A781B"/>
    <w:rsid w:val="006B3208"/>
    <w:rsid w:val="006B47CB"/>
    <w:rsid w:val="006C2708"/>
    <w:rsid w:val="006C29F2"/>
    <w:rsid w:val="006E0D9D"/>
    <w:rsid w:val="006E1A2B"/>
    <w:rsid w:val="006E604E"/>
    <w:rsid w:val="00702EB7"/>
    <w:rsid w:val="0070408A"/>
    <w:rsid w:val="00705171"/>
    <w:rsid w:val="00706F12"/>
    <w:rsid w:val="007223F3"/>
    <w:rsid w:val="00724931"/>
    <w:rsid w:val="00725250"/>
    <w:rsid w:val="00731BF9"/>
    <w:rsid w:val="00733CC7"/>
    <w:rsid w:val="00737757"/>
    <w:rsid w:val="007508E5"/>
    <w:rsid w:val="00766B2B"/>
    <w:rsid w:val="0078653A"/>
    <w:rsid w:val="00790BE8"/>
    <w:rsid w:val="00790DC5"/>
    <w:rsid w:val="007A4C95"/>
    <w:rsid w:val="007A5D70"/>
    <w:rsid w:val="007B0D96"/>
    <w:rsid w:val="007B129E"/>
    <w:rsid w:val="007C4882"/>
    <w:rsid w:val="007D1506"/>
    <w:rsid w:val="007D2994"/>
    <w:rsid w:val="007D5F68"/>
    <w:rsid w:val="007F2E94"/>
    <w:rsid w:val="007F7DAD"/>
    <w:rsid w:val="008110AA"/>
    <w:rsid w:val="00811ACB"/>
    <w:rsid w:val="0082151B"/>
    <w:rsid w:val="00823ECB"/>
    <w:rsid w:val="00825930"/>
    <w:rsid w:val="00825EE5"/>
    <w:rsid w:val="008273A4"/>
    <w:rsid w:val="00830986"/>
    <w:rsid w:val="00830A5F"/>
    <w:rsid w:val="0084089B"/>
    <w:rsid w:val="00844D2E"/>
    <w:rsid w:val="008455ED"/>
    <w:rsid w:val="00845901"/>
    <w:rsid w:val="00852C5A"/>
    <w:rsid w:val="00852C60"/>
    <w:rsid w:val="0085438B"/>
    <w:rsid w:val="00857AF7"/>
    <w:rsid w:val="00860275"/>
    <w:rsid w:val="008665CF"/>
    <w:rsid w:val="0087380E"/>
    <w:rsid w:val="00873C29"/>
    <w:rsid w:val="00883A89"/>
    <w:rsid w:val="00886073"/>
    <w:rsid w:val="00892452"/>
    <w:rsid w:val="00894F48"/>
    <w:rsid w:val="0089625A"/>
    <w:rsid w:val="008A115E"/>
    <w:rsid w:val="008B2ACD"/>
    <w:rsid w:val="008C73C1"/>
    <w:rsid w:val="008D1393"/>
    <w:rsid w:val="008D3E4A"/>
    <w:rsid w:val="008E0F7F"/>
    <w:rsid w:val="008E7806"/>
    <w:rsid w:val="008F2076"/>
    <w:rsid w:val="00900C36"/>
    <w:rsid w:val="0090435A"/>
    <w:rsid w:val="0091442A"/>
    <w:rsid w:val="00915DF8"/>
    <w:rsid w:val="0091601B"/>
    <w:rsid w:val="00917D39"/>
    <w:rsid w:val="009224AE"/>
    <w:rsid w:val="00931728"/>
    <w:rsid w:val="00941981"/>
    <w:rsid w:val="0094317D"/>
    <w:rsid w:val="009456FB"/>
    <w:rsid w:val="0095194D"/>
    <w:rsid w:val="00965C1C"/>
    <w:rsid w:val="00975A8C"/>
    <w:rsid w:val="00976AAB"/>
    <w:rsid w:val="009803CE"/>
    <w:rsid w:val="0098245C"/>
    <w:rsid w:val="00982ABF"/>
    <w:rsid w:val="00986EA4"/>
    <w:rsid w:val="00990FA0"/>
    <w:rsid w:val="0099371E"/>
    <w:rsid w:val="009937D6"/>
    <w:rsid w:val="009A3201"/>
    <w:rsid w:val="009A60C9"/>
    <w:rsid w:val="009A7158"/>
    <w:rsid w:val="009B0834"/>
    <w:rsid w:val="009B2C02"/>
    <w:rsid w:val="009B31A3"/>
    <w:rsid w:val="009B5324"/>
    <w:rsid w:val="009C2567"/>
    <w:rsid w:val="009C556C"/>
    <w:rsid w:val="009C5FC9"/>
    <w:rsid w:val="009C665E"/>
    <w:rsid w:val="009D0186"/>
    <w:rsid w:val="009D2C77"/>
    <w:rsid w:val="009E0368"/>
    <w:rsid w:val="009F2B52"/>
    <w:rsid w:val="009F65D7"/>
    <w:rsid w:val="00A06B82"/>
    <w:rsid w:val="00A16455"/>
    <w:rsid w:val="00A2243A"/>
    <w:rsid w:val="00A24AEE"/>
    <w:rsid w:val="00A25230"/>
    <w:rsid w:val="00A253FB"/>
    <w:rsid w:val="00A37C88"/>
    <w:rsid w:val="00A4351F"/>
    <w:rsid w:val="00A44FA8"/>
    <w:rsid w:val="00A51E42"/>
    <w:rsid w:val="00A61ECE"/>
    <w:rsid w:val="00A63D24"/>
    <w:rsid w:val="00A70748"/>
    <w:rsid w:val="00A751A2"/>
    <w:rsid w:val="00A82AE2"/>
    <w:rsid w:val="00A9362B"/>
    <w:rsid w:val="00A979A4"/>
    <w:rsid w:val="00AA2010"/>
    <w:rsid w:val="00AC63E4"/>
    <w:rsid w:val="00AC6593"/>
    <w:rsid w:val="00AC7426"/>
    <w:rsid w:val="00AD2418"/>
    <w:rsid w:val="00AD2519"/>
    <w:rsid w:val="00AD3637"/>
    <w:rsid w:val="00AD638A"/>
    <w:rsid w:val="00AD66B9"/>
    <w:rsid w:val="00AD7C0E"/>
    <w:rsid w:val="00AE19E7"/>
    <w:rsid w:val="00AE3842"/>
    <w:rsid w:val="00B1079D"/>
    <w:rsid w:val="00B13C89"/>
    <w:rsid w:val="00B14A8D"/>
    <w:rsid w:val="00B16D4A"/>
    <w:rsid w:val="00B227DF"/>
    <w:rsid w:val="00B23548"/>
    <w:rsid w:val="00B23D58"/>
    <w:rsid w:val="00B256AC"/>
    <w:rsid w:val="00B451FA"/>
    <w:rsid w:val="00B459CA"/>
    <w:rsid w:val="00B50DC3"/>
    <w:rsid w:val="00B5541A"/>
    <w:rsid w:val="00B64198"/>
    <w:rsid w:val="00B6526F"/>
    <w:rsid w:val="00B67603"/>
    <w:rsid w:val="00B7096C"/>
    <w:rsid w:val="00B76A34"/>
    <w:rsid w:val="00B80D12"/>
    <w:rsid w:val="00B822BD"/>
    <w:rsid w:val="00B969B1"/>
    <w:rsid w:val="00B971F1"/>
    <w:rsid w:val="00BA0BD6"/>
    <w:rsid w:val="00BA2FD8"/>
    <w:rsid w:val="00BA36B2"/>
    <w:rsid w:val="00BB1668"/>
    <w:rsid w:val="00BB6308"/>
    <w:rsid w:val="00BB6873"/>
    <w:rsid w:val="00BB7D00"/>
    <w:rsid w:val="00BB7FCC"/>
    <w:rsid w:val="00BC014D"/>
    <w:rsid w:val="00BC24CF"/>
    <w:rsid w:val="00BC365F"/>
    <w:rsid w:val="00BE1C15"/>
    <w:rsid w:val="00BE7D32"/>
    <w:rsid w:val="00BE7EB9"/>
    <w:rsid w:val="00C0088C"/>
    <w:rsid w:val="00C00ED8"/>
    <w:rsid w:val="00C01E42"/>
    <w:rsid w:val="00C01E59"/>
    <w:rsid w:val="00C028BF"/>
    <w:rsid w:val="00C04273"/>
    <w:rsid w:val="00C06936"/>
    <w:rsid w:val="00C16037"/>
    <w:rsid w:val="00C1795B"/>
    <w:rsid w:val="00C20D36"/>
    <w:rsid w:val="00C21DBA"/>
    <w:rsid w:val="00C24334"/>
    <w:rsid w:val="00C4466E"/>
    <w:rsid w:val="00C544C8"/>
    <w:rsid w:val="00C641F2"/>
    <w:rsid w:val="00C7509D"/>
    <w:rsid w:val="00C80B89"/>
    <w:rsid w:val="00C85C53"/>
    <w:rsid w:val="00CA6E26"/>
    <w:rsid w:val="00CA71E7"/>
    <w:rsid w:val="00CA7707"/>
    <w:rsid w:val="00CB33F5"/>
    <w:rsid w:val="00CB449A"/>
    <w:rsid w:val="00CC5B9F"/>
    <w:rsid w:val="00CC660E"/>
    <w:rsid w:val="00CC7F8E"/>
    <w:rsid w:val="00CD4898"/>
    <w:rsid w:val="00CE79C8"/>
    <w:rsid w:val="00CF1852"/>
    <w:rsid w:val="00CF3207"/>
    <w:rsid w:val="00CF436A"/>
    <w:rsid w:val="00CF4E1B"/>
    <w:rsid w:val="00D042FF"/>
    <w:rsid w:val="00D11AB3"/>
    <w:rsid w:val="00D14961"/>
    <w:rsid w:val="00D2186A"/>
    <w:rsid w:val="00D23692"/>
    <w:rsid w:val="00D24C88"/>
    <w:rsid w:val="00D42A80"/>
    <w:rsid w:val="00D435A8"/>
    <w:rsid w:val="00D47C27"/>
    <w:rsid w:val="00D50211"/>
    <w:rsid w:val="00D53319"/>
    <w:rsid w:val="00D5349C"/>
    <w:rsid w:val="00D54977"/>
    <w:rsid w:val="00D57931"/>
    <w:rsid w:val="00D6787F"/>
    <w:rsid w:val="00D71956"/>
    <w:rsid w:val="00D73C2E"/>
    <w:rsid w:val="00D74280"/>
    <w:rsid w:val="00D74E19"/>
    <w:rsid w:val="00D77433"/>
    <w:rsid w:val="00DA08A3"/>
    <w:rsid w:val="00DA25FA"/>
    <w:rsid w:val="00DA4D2C"/>
    <w:rsid w:val="00DA4E2D"/>
    <w:rsid w:val="00DB14DD"/>
    <w:rsid w:val="00DC14E0"/>
    <w:rsid w:val="00DD0A79"/>
    <w:rsid w:val="00DD51D4"/>
    <w:rsid w:val="00DE78C0"/>
    <w:rsid w:val="00E04C93"/>
    <w:rsid w:val="00E27363"/>
    <w:rsid w:val="00E274D7"/>
    <w:rsid w:val="00E3094E"/>
    <w:rsid w:val="00E32B6A"/>
    <w:rsid w:val="00E35B3C"/>
    <w:rsid w:val="00E35ED4"/>
    <w:rsid w:val="00E573C7"/>
    <w:rsid w:val="00E57675"/>
    <w:rsid w:val="00E64BED"/>
    <w:rsid w:val="00E66528"/>
    <w:rsid w:val="00E707EF"/>
    <w:rsid w:val="00E716F6"/>
    <w:rsid w:val="00E729A8"/>
    <w:rsid w:val="00E7396F"/>
    <w:rsid w:val="00E82E67"/>
    <w:rsid w:val="00E9620D"/>
    <w:rsid w:val="00E97ED8"/>
    <w:rsid w:val="00EA2922"/>
    <w:rsid w:val="00EA2C69"/>
    <w:rsid w:val="00EB3158"/>
    <w:rsid w:val="00EB692F"/>
    <w:rsid w:val="00EB6F67"/>
    <w:rsid w:val="00EC1B59"/>
    <w:rsid w:val="00EC2948"/>
    <w:rsid w:val="00EC36CE"/>
    <w:rsid w:val="00EC5459"/>
    <w:rsid w:val="00ED3341"/>
    <w:rsid w:val="00ED7747"/>
    <w:rsid w:val="00EE0D0C"/>
    <w:rsid w:val="00F02D85"/>
    <w:rsid w:val="00F039B7"/>
    <w:rsid w:val="00F05CDF"/>
    <w:rsid w:val="00F116BF"/>
    <w:rsid w:val="00F16B6E"/>
    <w:rsid w:val="00F31838"/>
    <w:rsid w:val="00F35795"/>
    <w:rsid w:val="00F36516"/>
    <w:rsid w:val="00F40961"/>
    <w:rsid w:val="00F41477"/>
    <w:rsid w:val="00F52232"/>
    <w:rsid w:val="00F530B9"/>
    <w:rsid w:val="00F67A91"/>
    <w:rsid w:val="00F7083E"/>
    <w:rsid w:val="00F70EFA"/>
    <w:rsid w:val="00F7288C"/>
    <w:rsid w:val="00F74DAB"/>
    <w:rsid w:val="00F80001"/>
    <w:rsid w:val="00F82397"/>
    <w:rsid w:val="00F8419C"/>
    <w:rsid w:val="00F85F23"/>
    <w:rsid w:val="00F86C57"/>
    <w:rsid w:val="00F9144A"/>
    <w:rsid w:val="00FA4677"/>
    <w:rsid w:val="00FB7465"/>
    <w:rsid w:val="00FC1F0C"/>
    <w:rsid w:val="00FC732A"/>
    <w:rsid w:val="00FD5810"/>
    <w:rsid w:val="00FE124A"/>
    <w:rsid w:val="00FE2CBA"/>
    <w:rsid w:val="00FE3B9D"/>
    <w:rsid w:val="00FE4561"/>
    <w:rsid w:val="00FF05F8"/>
    <w:rsid w:val="00FF2777"/>
  </w:rsids>
  <w:docVars>
    <w:docVar w:name="Avdeling" w:val="lab_avdeling"/>
    <w:docVar w:name="Avsnitt" w:val="lab_avsnitt"/>
    <w:docVar w:name="Bedriftsnavn" w:val="Sykehuset Østfold"/>
    <w:docVar w:name="beskyttet" w:val="nei"/>
    <w:docVar w:name="DL" w:val="[dl]"/>
    <w:docVar w:name="docver" w:val="2.20"/>
    <w:docVar w:name="DokTittel" w:val="[DokTittel]"/>
    <w:docVar w:name="EKPrintMerke" w:val="Utskrift kun gyldig på utskriftstidspunktet: &lt;dato&gt;"/>
    <w:docVar w:name="EksRef" w:val="[EksRef]"/>
    <w:docVar w:name="ek_bedriftsnavn" w:val="Sykehuset Østfold"/>
    <w:docVar w:name="ek_dbfields" w:val="EK_Avdeling¤2#4¤2#[Avdeling]¤3#EK_Avsnitt¤2#4¤2#[Avsnitt]¤3#EK_Bedriftsnavn¤2#1¤2#Sykehuset Østfold¤3#EK_GjelderFra¤2#0¤2#[GjelderFra]¤3#EK_KlGjelderFra¤2#0¤2#[KlGjelderFra]¤3#EK_Opprettet¤2#0¤2#[Opprettet]¤3#EK_Utgitt¤2#0¤2#[Utgitt]¤3#EK_IBrukDato¤2#0¤2#[Endret]¤3#EK_DokumentID¤2#0¤2#[ID]¤3#EK_DokTittel¤2#0¤2#OPR: Prosedyre kunnskapsbasert - Metoderapport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Fagansvarlig]¤3#EK_UText2¤2#0¤2#[Med.fag.rådgiver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306¤3#EK_Dokendrdato¤2#4¤2#¤3#EK_HbType¤2#4¤2#¤3#EK_Offisiell¤2#4¤2#¤3#EK_VedleggRef¤2#4¤2#¤3#EK_Strukt00¤2#5¤2#[Strukturfelt]¤3#EK_Strukt01¤2#5¤2#[Strukturfelt]¤3#EK_Strukt02¤2#5¤2#[ 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l" w:val="[dl]"/>
    <w:docVar w:name="ek_doktittel" w:val="OPR: Prosedyre kunnskapsbasert - Metoderapport"/>
    <w:docVar w:name="ek_doktype" w:val="[DokType]"/>
    <w:docVar w:name="ek_dokumentid" w:val="[ID]"/>
    <w:docVar w:name="ek_editprotect" w:val="-1"/>
    <w:docVar w:name="ek_ekprintmerke" w:val="Uoffisiell utskrift er kun gyldig på utskriftsdato"/>
    <w:docVar w:name="ek_eksref" w:val="[EK_EksRef]"/>
    <w:docVar w:name="ek_endrfields" w:val="EK_DokTittel¤1#EK_Rapport¤1#EK_Strukt02¤1#"/>
    <w:docVar w:name="ek_format" w:val="-10"/>
    <w:docVar w:name="ek_gjelderfra" w:val="[GjelderFra]"/>
    <w:docVar w:name="ek_gjeldertil" w:val="[GyldigTil]"/>
    <w:docVar w:name="ek_ibrukdato" w:val="[Endret]"/>
    <w:docVar w:name="ek_merknad" w:val="Nytt dokument"/>
    <w:docVar w:name="ek_protection" w:val="-1"/>
    <w:docVar w:name="ek_rapport" w:val="[Tilknyttet rapport]"/>
    <w:docVar w:name="ek_referanse" w:val="[EK_Referanse]"/>
    <w:docVar w:name="ek_refnr" w:val="[RefNr]"/>
    <w:docVar w:name="ek_s00mt1" w:val="[ ]"/>
    <w:docVar w:name="ek_s00mt1-100" w:val="[ ]"/>
    <w:docVar w:name="ek_s00mt2-101" w:val="[ ]"/>
    <w:docVar w:name="ek_s00mt40100" w:val="[ ]"/>
    <w:docVar w:name="ek_signatur" w:val="[Signatur]"/>
    <w:docVar w:name="ek_skrevetav" w:val="[Forfatter]"/>
    <w:docVar w:name="ek_superstikkord" w:val="[SuperStikkord]"/>
    <w:docVar w:name="EK_TYPE" w:val="MAL"/>
    <w:docVar w:name="ek_utext1" w:val="[Fagansvarlig]"/>
    <w:docVar w:name="ek_utext2" w:val="[Med.fag.rådgiver]"/>
    <w:docVar w:name="ek_utgave" w:val="[Ver]"/>
    <w:docVar w:name="ek_vedlegg" w:val="[EK_Vedlegg]"/>
    <w:docVar w:name="Erstatter" w:val="lab_erstatter"/>
    <w:docVar w:name="GjelderFra" w:val="[GjelderFra]"/>
    <w:docVar w:name="Kapittel" w:val="[Kapittel]"/>
    <w:docVar w:name="KHB" w:val="UB"/>
    <w:docVar w:name="Mappe2" w:val="[Mappe2]"/>
    <w:docVar w:name="RefNr" w:val="[RefNr]"/>
    <w:docVar w:name="Signatur" w:val="[Signatur]"/>
    <w:docVar w:name="skitten" w:val="0"/>
    <w:docVar w:name="SkrevetAv" w:val="[SkrevetAv]"/>
    <w:docVar w:name="Tittel" w:val="Dette er en Test tittel."/>
    <w:docVar w:name="Utgave" w:val="[Ver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12B8A1"/>
  <w15:docId w15:val="{FD030955-EEDE-4542-99F0-2DE8D6F3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7675"/>
    <w:rPr>
      <w:rFonts w:ascii="Calibri" w:hAnsi="Calibri"/>
      <w:sz w:val="22"/>
    </w:rPr>
  </w:style>
  <w:style w:type="paragraph" w:styleId="Heading1">
    <w:name w:val="heading 1"/>
    <w:basedOn w:val="Normal"/>
    <w:next w:val="Normal"/>
    <w:autoRedefine/>
    <w:qFormat/>
    <w:rsid w:val="007223F3"/>
    <w:pPr>
      <w:spacing w:before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Overskrift2Tegn"/>
    <w:qFormat/>
    <w:rsid w:val="00A44FA8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rsid w:val="007F7DAD"/>
    <w:pPr>
      <w:outlineLvl w:val="2"/>
    </w:pPr>
    <w:rPr>
      <w:u w:val="single"/>
    </w:rPr>
  </w:style>
  <w:style w:type="paragraph" w:styleId="Heading4">
    <w:name w:val="heading 4"/>
    <w:basedOn w:val="Normal"/>
    <w:next w:val="Normal"/>
    <w:link w:val="Overskrift4Tegn"/>
    <w:autoRedefine/>
    <w:qFormat/>
    <w:rsid w:val="007508E5"/>
    <w:pPr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0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rsid w:val="00CF436A"/>
    <w:pPr>
      <w:overflowPunct w:val="0"/>
      <w:autoSpaceDE w:val="0"/>
      <w:autoSpaceDN w:val="0"/>
      <w:adjustRightInd w:val="0"/>
      <w:spacing w:after="120"/>
      <w:ind w:left="992" w:right="851"/>
      <w:textAlignment w:val="baseline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A24B1"/>
    <w:pPr>
      <w:ind w:left="720"/>
      <w:contextualSpacing/>
    </w:pPr>
  </w:style>
  <w:style w:type="character" w:customStyle="1" w:styleId="BunntekstTegn">
    <w:name w:val="Bunntekst Tegn"/>
    <w:basedOn w:val="DefaultParagraphFont"/>
    <w:link w:val="Footer"/>
    <w:uiPriority w:val="99"/>
    <w:rsid w:val="00F116BF"/>
    <w:rPr>
      <w:rFonts w:ascii="Calibri" w:hAnsi="Calibri"/>
      <w:sz w:val="22"/>
    </w:rPr>
  </w:style>
  <w:style w:type="character" w:customStyle="1" w:styleId="TopptekstTegn">
    <w:name w:val="Topptekst Tegn"/>
    <w:basedOn w:val="DefaultParagraphFont"/>
    <w:link w:val="Header"/>
    <w:rsid w:val="00586229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E97ED8"/>
    <w:rPr>
      <w:color w:val="808080"/>
    </w:rPr>
  </w:style>
  <w:style w:type="character" w:customStyle="1" w:styleId="Overskrift4Tegn">
    <w:name w:val="Overskrift 4 Tegn"/>
    <w:basedOn w:val="DefaultParagraphFont"/>
    <w:link w:val="Heading4"/>
    <w:rsid w:val="00223610"/>
    <w:rPr>
      <w:rFonts w:ascii="Calibri" w:hAnsi="Calibri"/>
      <w:b/>
      <w:sz w:val="16"/>
    </w:rPr>
  </w:style>
  <w:style w:type="character" w:styleId="CommentReference">
    <w:name w:val="annotation reference"/>
    <w:basedOn w:val="DefaultParagraphFont"/>
    <w:semiHidden/>
    <w:unhideWhenUsed/>
    <w:rsid w:val="00C7509D"/>
    <w:rPr>
      <w:sz w:val="16"/>
      <w:szCs w:val="16"/>
    </w:rPr>
  </w:style>
  <w:style w:type="paragraph" w:styleId="CommentText">
    <w:name w:val="annotation text"/>
    <w:basedOn w:val="Normal"/>
    <w:link w:val="MerknadstekstTegn"/>
    <w:unhideWhenUsed/>
    <w:rsid w:val="00C7509D"/>
    <w:rPr>
      <w:sz w:val="20"/>
    </w:rPr>
  </w:style>
  <w:style w:type="character" w:customStyle="1" w:styleId="MerknadstekstTegn">
    <w:name w:val="Merknadstekst Tegn"/>
    <w:basedOn w:val="DefaultParagraphFont"/>
    <w:link w:val="CommentText"/>
    <w:rsid w:val="00C7509D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KommentaremneTegn"/>
    <w:semiHidden/>
    <w:unhideWhenUsed/>
    <w:rsid w:val="00C7509D"/>
    <w:rPr>
      <w:b/>
      <w:bCs/>
    </w:rPr>
  </w:style>
  <w:style w:type="character" w:customStyle="1" w:styleId="KommentaremneTegn">
    <w:name w:val="Kommentaremne Tegn"/>
    <w:basedOn w:val="MerknadstekstTegn"/>
    <w:link w:val="CommentSubject"/>
    <w:semiHidden/>
    <w:rsid w:val="00C7509D"/>
    <w:rPr>
      <w:rFonts w:ascii="Calibri" w:hAnsi="Calibri"/>
      <w:b/>
      <w:bCs/>
    </w:rPr>
  </w:style>
  <w:style w:type="character" w:customStyle="1" w:styleId="Overskrift2Tegn">
    <w:name w:val="Overskrift 2 Tegn"/>
    <w:basedOn w:val="DefaultParagraphFont"/>
    <w:link w:val="Heading2"/>
    <w:rsid w:val="00DA4E2D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14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XHRMAT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F7D72-D3DF-4A46-8153-E670E4B3F8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104</TotalTime>
  <Pages>4</Pages>
  <Words>1239</Words>
  <Characters>8040</Characters>
  <Application>Microsoft Office Word</Application>
  <DocSecurity>0</DocSecurity>
  <Lines>67</Lines>
  <Paragraphs>18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	</vt:lpstr>
      </vt:variant>
      <vt:variant>
        <vt:i4>0</vt:i4>
      </vt:variant>
    </vt:vector>
  </HeadingPairs>
  <TitlesOfParts>
    <vt:vector size="2" baseType="lpstr">
      <vt:lpstr>Pasient- og pårørendeopplæring i grupper, metoderapport</vt:lpstr>
      <vt:lpstr>Prosedyre</vt:lpstr>
    </vt:vector>
  </TitlesOfParts>
  <Company>Datakvalitet AS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Pasient- og pårørendeopplæring i grupper, metoderapport</dc:title>
  <dc:subject>00030306|[RefNr]|</dc:subject>
  <dc:creator>Handbok</dc:creator>
  <cp:lastModifiedBy>Marie Birgitta Carina Oppedal</cp:lastModifiedBy>
  <cp:revision>17</cp:revision>
  <cp:lastPrinted>2014-07-01T13:24:00Z</cp:lastPrinted>
  <dcterms:created xsi:type="dcterms:W3CDTF">2024-06-21T08:31:00Z</dcterms:created>
  <dcterms:modified xsi:type="dcterms:W3CDTF">2025-10-17T08:10:00Z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Østfold</vt:lpwstr>
  </property>
  <property fmtid="{D5CDD505-2E9C-101B-9397-08002B2CF9AE}" pid="3" name="EK_DokTittel">
    <vt:lpwstr>Pasient- og pårørendeopplæring i grupper, metoderapport</vt:lpwstr>
  </property>
  <property fmtid="{D5CDD505-2E9C-101B-9397-08002B2CF9AE}" pid="4" name="EK_DokType">
    <vt:lpwstr>Skjema</vt:lpwstr>
  </property>
  <property fmtid="{D5CDD505-2E9C-101B-9397-08002B2CF9AE}" pid="5" name="EK_DokumentID">
    <vt:lpwstr>D53060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IBrukDato">
    <vt:lpwstr>17.10.2025</vt:lpwstr>
  </property>
  <property fmtid="{D5CDD505-2E9C-101B-9397-08002B2CF9AE}" pid="8" name="EK_Signatur">
    <vt:lpwstr>Kompetansesjef Mette B. Meisingset</vt:lpwstr>
  </property>
  <property fmtid="{D5CDD505-2E9C-101B-9397-08002B2CF9AE}" pid="9" name="EK_SkrevetAv">
    <vt:lpwstr>(Anonymisert)</vt:lpwstr>
  </property>
  <property fmtid="{D5CDD505-2E9C-101B-9397-08002B2CF9AE}" pid="10" name="EK_UText1">
    <vt:lpwstr>(Anonymisert)</vt:lpwstr>
  </property>
  <property fmtid="{D5CDD505-2E9C-101B-9397-08002B2CF9AE}" pid="11" name="EK_UText2">
    <vt:lpwstr>(Anonymisert)</vt:lpwstr>
  </property>
  <property fmtid="{D5CDD505-2E9C-101B-9397-08002B2CF9AE}" pid="12" name="EK_Utgave">
    <vt:lpwstr>1.00</vt:lpwstr>
  </property>
  <property fmtid="{D5CDD505-2E9C-101B-9397-08002B2CF9AE}" pid="13" name="EK_Watermark">
    <vt:lpwstr>Vannmerke</vt:lpwstr>
  </property>
</Properties>
</file>