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7DC5DA72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2A5A454C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Oppdatert i forbindelse med NarKontroll</w:t>
      </w:r>
      <w:r>
        <w:fldChar w:fldCharType="end"/>
      </w:r>
    </w:p>
    <w:p w:rsidR="00171E93" w:rsidP="00171E93" w14:paraId="4E773A9C" w14:textId="77777777">
      <w:pPr>
        <w:pStyle w:val="Heading2"/>
        <w:tabs>
          <w:tab w:val="left" w:pos="3809"/>
        </w:tabs>
      </w:pPr>
      <w:bookmarkStart w:id="0" w:name="tempHer"/>
      <w:bookmarkEnd w:id="0"/>
      <w:r>
        <w:t xml:space="preserve">Hensikt </w:t>
      </w:r>
    </w:p>
    <w:p w:rsidR="00171E93" w:rsidP="00171E93" w14:paraId="4F1052A8" w14:textId="77777777">
      <w:r>
        <w:t xml:space="preserve">Sikre at </w:t>
      </w:r>
    </w:p>
    <w:p w:rsidR="00171E93" w:rsidP="00171E93" w14:paraId="403FC4A8" w14:textId="77777777">
      <w:pPr>
        <w:pStyle w:val="ListParagraph"/>
        <w:numPr>
          <w:ilvl w:val="0"/>
          <w:numId w:val="28"/>
        </w:numPr>
      </w:pPr>
      <w:r>
        <w:t>Fremskutt lagring av behovsmedisiner med legemidler i gruppe A og B registreres korrekt fra narkotikaregnskap på medisinrom til narkotikaregnskap på medisintralle</w:t>
      </w:r>
    </w:p>
    <w:p w:rsidR="00171E93" w:rsidP="00171E93" w14:paraId="696841C3" w14:textId="77777777">
      <w:pPr>
        <w:numPr>
          <w:ilvl w:val="0"/>
          <w:numId w:val="27"/>
        </w:numPr>
      </w:pPr>
      <w:r>
        <w:t>Kontroll av legemidler i gruppe A (</w:t>
      </w:r>
      <w:r w:rsidRPr="002241F8">
        <w:t xml:space="preserve">narkotiske </w:t>
      </w:r>
      <w:r w:rsidRPr="00E37E9C">
        <w:t>legemidler)</w:t>
      </w:r>
      <w:r>
        <w:t xml:space="preserve"> blir utført etter gjeldende prosedyre: </w:t>
      </w:r>
    </w:p>
    <w:p w:rsidR="00171E93" w:rsidP="00171E93" w14:paraId="5FAFC2C9" w14:textId="77777777">
      <w:pPr>
        <w:ind w:left="720"/>
      </w:pPr>
      <w:hyperlink r:id="rId5" w:tooltip="XDF03698 - dok03698.docx" w:history="1">
        <w:r w:rsidRPr="00611F80">
          <w:rPr>
            <w:rStyle w:val="Hyperlink"/>
          </w:rPr>
          <w:fldChar w:fldCharType="begin" w:fldLock="1"/>
        </w:r>
        <w:r w:rsidRPr="00611F80">
          <w:rPr>
            <w:rStyle w:val="Hyperlink"/>
          </w:rPr>
          <w:instrText xml:space="preserve"> DOCPROPERTY XDT03698 \*charformat \* MERGEFORMAT </w:instrText>
        </w:r>
        <w:r w:rsidRPr="00611F80">
          <w:rPr>
            <w:rStyle w:val="Hyperlink"/>
          </w:rPr>
          <w:fldChar w:fldCharType="separate"/>
        </w:r>
        <w:r>
          <w:rPr>
            <w:rStyle w:val="Hyperlink"/>
          </w:rPr>
          <w:t>Legemidler - kontroll og bokføring, gruppe A preparater</w:t>
        </w:r>
        <w:r w:rsidRPr="00611F80">
          <w:rPr>
            <w:rStyle w:val="Hyperlink"/>
          </w:rPr>
          <w:fldChar w:fldCharType="end"/>
        </w:r>
      </w:hyperlink>
    </w:p>
    <w:p w:rsidR="00171E93" w:rsidP="00171E93" w14:paraId="74D076E7" w14:textId="77777777">
      <w:pPr>
        <w:numPr>
          <w:ilvl w:val="0"/>
          <w:numId w:val="27"/>
        </w:numPr>
      </w:pPr>
      <w:r>
        <w:t xml:space="preserve">Kontroll av legemidler i gruppe B blir utført eller gjeldene prosedyre: </w:t>
      </w:r>
    </w:p>
    <w:p w:rsidR="00171E93" w:rsidP="00171E93" w14:paraId="7C6E6C9B" w14:textId="77777777">
      <w:pPr>
        <w:ind w:left="720"/>
      </w:pPr>
      <w:hyperlink r:id="rId6" w:tooltip="XDF18991 - dok18991.docx" w:history="1">
        <w:r w:rsidRPr="00611F80">
          <w:rPr>
            <w:rStyle w:val="Hyperlink"/>
          </w:rPr>
          <w:fldChar w:fldCharType="begin" w:fldLock="1"/>
        </w:r>
        <w:r w:rsidRPr="00611F80">
          <w:rPr>
            <w:rStyle w:val="Hyperlink"/>
          </w:rPr>
          <w:instrText xml:space="preserve"> DOCPROPERTY XDT18991 \*charformat \* MERGEFORMAT </w:instrText>
        </w:r>
        <w:r w:rsidRPr="00611F80">
          <w:rPr>
            <w:rStyle w:val="Hyperlink"/>
          </w:rPr>
          <w:fldChar w:fldCharType="separate"/>
        </w:r>
        <w:r>
          <w:rPr>
            <w:rStyle w:val="Hyperlink"/>
          </w:rPr>
          <w:t>Legemidler - kontroll og bokføring, gruppe B preparater</w:t>
        </w:r>
        <w:r w:rsidRPr="00611F80">
          <w:rPr>
            <w:rStyle w:val="Hyperlink"/>
          </w:rPr>
          <w:fldChar w:fldCharType="end"/>
        </w:r>
      </w:hyperlink>
      <w:r>
        <w:rPr>
          <w:rStyle w:val="Hyperlink"/>
        </w:rPr>
        <w:t xml:space="preserve"> </w:t>
      </w:r>
      <w:r>
        <w:t>(Evt. enhetens eget krav om dobbeltkontroll)</w:t>
      </w:r>
    </w:p>
    <w:p w:rsidR="00171E93" w:rsidP="00171E93" w14:paraId="33497DB5" w14:textId="77777777">
      <w:pPr>
        <w:numPr>
          <w:ilvl w:val="0"/>
          <w:numId w:val="27"/>
        </w:numPr>
      </w:pPr>
      <w:r>
        <w:t>Narkotikaregnskap oppbevares utilgjengelig for uvedkommende</w:t>
      </w:r>
    </w:p>
    <w:p w:rsidR="00171E93" w:rsidP="00171E93" w14:paraId="256844EC" w14:textId="77777777">
      <w:pPr>
        <w:pStyle w:val="Heading2"/>
      </w:pPr>
      <w:r w:rsidRPr="007223F3">
        <w:t>Målgruppe</w:t>
      </w:r>
    </w:p>
    <w:p w:rsidR="00171E93" w:rsidP="00171E93" w14:paraId="2C28E61B" w14:textId="77777777">
      <w:pPr>
        <w:tabs>
          <w:tab w:val="left" w:pos="5956"/>
        </w:tabs>
      </w:pPr>
      <w:r>
        <w:t>Medarbeidere som administrerer legemidler i gruppe A og B i Sykehuset Østfold (SØ)</w:t>
      </w:r>
    </w:p>
    <w:p w:rsidR="00171E93" w:rsidP="00171E93" w14:paraId="38106184" w14:textId="77777777">
      <w:pPr>
        <w:pStyle w:val="Heading2"/>
      </w:pPr>
      <w:r>
        <w:t xml:space="preserve">Fremgangsmåte </w:t>
      </w:r>
    </w:p>
    <w:p w:rsidR="00171E93" w:rsidP="00171E93" w14:paraId="6779D845" w14:textId="77777777">
      <w:pPr>
        <w:numPr>
          <w:ilvl w:val="0"/>
          <w:numId w:val="28"/>
        </w:numPr>
      </w:pPr>
      <w:r>
        <w:t>Ikke-klargjorte A- og B-preparater oppbevares låst og adskilt fra andre legemidler i medisintralle</w:t>
      </w:r>
    </w:p>
    <w:p w:rsidR="00171E93" w:rsidP="00171E93" w14:paraId="486ACEAB" w14:textId="77777777">
      <w:pPr>
        <w:pStyle w:val="ListParagraph"/>
        <w:numPr>
          <w:ilvl w:val="0"/>
          <w:numId w:val="28"/>
        </w:numPr>
      </w:pPr>
      <w:r>
        <w:t xml:space="preserve">Alle transaksjoner og kontroll med A-preparater krever obligatorisk dobbeltkontroll. </w:t>
      </w:r>
    </w:p>
    <w:p w:rsidR="00171E93" w:rsidRPr="000654B7" w:rsidP="00171E93" w14:paraId="44875CC6" w14:textId="77777777">
      <w:pPr>
        <w:pStyle w:val="ListParagraph"/>
        <w:numPr>
          <w:ilvl w:val="0"/>
          <w:numId w:val="28"/>
        </w:numPr>
      </w:pPr>
      <w:r>
        <w:t xml:space="preserve">For B-preparater er det opp til leder hvorvidt det er krav om obligatorisk dobbeltkontroll på enheten. </w:t>
      </w:r>
    </w:p>
    <w:p w:rsidR="00171E93" w:rsidP="00171E93" w14:paraId="17FEEBED" w14:textId="77777777">
      <w:pPr>
        <w:pStyle w:val="ListParagraph"/>
      </w:pPr>
      <w:bookmarkStart w:id="1" w:name="_GoBack"/>
      <w:bookmarkEnd w:id="1"/>
    </w:p>
    <w:p w:rsidR="00171E93" w:rsidP="00171E93" w14:paraId="29ADAE54" w14:textId="77777777">
      <w:pPr>
        <w:pStyle w:val="ListParagraph"/>
        <w:numPr>
          <w:ilvl w:val="0"/>
          <w:numId w:val="28"/>
        </w:numPr>
      </w:pPr>
      <w:r>
        <w:t>MOTTAK av A-/B-preparater fra Sykehusapoteket registreres først inn i regnskapet på medisinrommet.</w:t>
      </w:r>
    </w:p>
    <w:p w:rsidR="00171E93" w:rsidP="00171E93" w14:paraId="07058E15" w14:textId="77777777">
      <w:pPr>
        <w:pStyle w:val="ListParagraph"/>
        <w:numPr>
          <w:ilvl w:val="0"/>
          <w:numId w:val="28"/>
        </w:numPr>
      </w:pPr>
      <w:r>
        <w:t xml:space="preserve">OVERFØRING av A-/B-preparat fra medisinrom til medisintralle for fremskutt lagring, registreres enten i </w:t>
      </w:r>
      <w:r>
        <w:t>NarKontroll</w:t>
      </w:r>
      <w:r>
        <w:t>, eller på papirskjema i begge regnskap. Papirskjemaene kommer i ulike format, se referanser.</w:t>
      </w:r>
    </w:p>
    <w:p w:rsidR="00171E93" w:rsidP="00171E93" w14:paraId="7B286CA1" w14:textId="77777777">
      <w:pPr>
        <w:pStyle w:val="ListParagraph"/>
        <w:numPr>
          <w:ilvl w:val="0"/>
          <w:numId w:val="28"/>
        </w:numPr>
      </w:pPr>
      <w:r>
        <w:t xml:space="preserve">UTTAK av legemidler i gruppe A fra medisintralle følger prosedyren </w:t>
      </w:r>
    </w:p>
    <w:p w:rsidR="00171E93" w:rsidP="00171E93" w14:paraId="58DC54BF" w14:textId="77777777">
      <w:pPr>
        <w:pStyle w:val="ListParagraph"/>
      </w:pPr>
      <w:hyperlink r:id="rId5" w:tooltip="XDF03698 - dok03698.docx" w:history="1">
        <w:r w:rsidRPr="000654B7">
          <w:rPr>
            <w:rStyle w:val="Hyperlink"/>
          </w:rPr>
          <w:fldChar w:fldCharType="begin" w:fldLock="1"/>
        </w:r>
        <w:r w:rsidRPr="000654B7">
          <w:rPr>
            <w:rStyle w:val="Hyperlink"/>
          </w:rPr>
          <w:instrText xml:space="preserve"> DOCPROPERTY XDT03698 \*charformat \* MERGEFORMAT </w:instrText>
        </w:r>
        <w:r w:rsidRPr="000654B7">
          <w:rPr>
            <w:rStyle w:val="Hyperlink"/>
          </w:rPr>
          <w:fldChar w:fldCharType="separate"/>
        </w:r>
        <w:r>
          <w:rPr>
            <w:rStyle w:val="Hyperlink"/>
          </w:rPr>
          <w:t>Legemidler - kontroll og bokføring, gruppe A preparater</w:t>
        </w:r>
        <w:r w:rsidRPr="000654B7">
          <w:rPr>
            <w:rStyle w:val="Hyperlink"/>
          </w:rPr>
          <w:fldChar w:fldCharType="end"/>
        </w:r>
      </w:hyperlink>
      <w:r>
        <w:t xml:space="preserve"> </w:t>
      </w:r>
    </w:p>
    <w:p w:rsidR="00171E93" w:rsidP="00171E93" w14:paraId="17AC11C2" w14:textId="77777777">
      <w:pPr>
        <w:pStyle w:val="ListParagraph"/>
      </w:pPr>
    </w:p>
    <w:p w:rsidR="00171E93" w:rsidP="00171E93" w14:paraId="3F32084F" w14:textId="77777777">
      <w:pPr>
        <w:pStyle w:val="ListParagraph"/>
        <w:numPr>
          <w:ilvl w:val="0"/>
          <w:numId w:val="28"/>
        </w:numPr>
      </w:pPr>
      <w:r>
        <w:t xml:space="preserve">Narkotikaregnskap på papir fra medisintraller oppbevares forsvarlig innlåst på medisinrom eller låst i medisintralle. Se: </w:t>
      </w:r>
      <w:hyperlink r:id="rId7" w:tooltip="XDF27162 - dok27162.docx" w:history="1">
        <w:r w:rsidRPr="000654B7">
          <w:rPr>
            <w:rStyle w:val="Hyperlink"/>
          </w:rPr>
          <w:fldChar w:fldCharType="begin" w:fldLock="1"/>
        </w:r>
        <w:r w:rsidRPr="000654B7">
          <w:rPr>
            <w:rStyle w:val="Hyperlink"/>
          </w:rPr>
          <w:instrText xml:space="preserve"> DOCPROPERTY XDT27162 \*charformat \* MERGEFORMAT </w:instrText>
        </w:r>
        <w:r w:rsidRPr="000654B7">
          <w:rPr>
            <w:rStyle w:val="Hyperlink"/>
          </w:rPr>
          <w:fldChar w:fldCharType="separate"/>
        </w:r>
        <w:r>
          <w:rPr>
            <w:rStyle w:val="Hyperlink"/>
          </w:rPr>
          <w:t>Legemiddelhåndtering - narkotikaregnskap, oppbevaring og arkivering</w:t>
        </w:r>
        <w:r w:rsidRPr="000654B7">
          <w:rPr>
            <w:rStyle w:val="Hyperlink"/>
          </w:rPr>
          <w:fldChar w:fldCharType="end"/>
        </w:r>
      </w:hyperlink>
    </w:p>
    <w:p w:rsidR="00BC014D" w:rsidRPr="00F52232" w:rsidP="00706F12" w14:paraId="044749EA" w14:textId="299C0332"/>
    <w:p w:rsidR="006A24B1" w:rsidRPr="00F82397" w:rsidP="007508E5" w14:paraId="3DEB59F8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F/8.3.6-04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Legemiddelhåndtering - narkotikaregnskap, oppbevaring og arkivering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F/8.3.6-05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stående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F/8.3.6-06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liggende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F/8.3.6-07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A5 format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F/8.3.6-08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kontroll og bokføring, gruppe A preparater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F/8.3.6-09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kontroll og bokføring, gruppe B preparater</w:t>
              </w:r>
            </w:hyperlink>
          </w:p>
        </w:tc>
      </w:tr>
    </w:tbl>
    <w:p w:rsidR="006A24B1" w:rsidRPr="00F82397" w:rsidP="006A24B1" w14:paraId="17B5461D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64F616EE" w14:textId="7777777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 w14:paraId="4FDA8ED0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063D6B51" w14:textId="15FDABE5">
      <w:pPr>
        <w:rPr>
          <w:b/>
          <w:szCs w:val="22"/>
        </w:rPr>
      </w:pPr>
      <w:bookmarkEnd w:id="4"/>
    </w:p>
    <w:p w:rsidR="00BB1668" w:rsidRPr="00F82397" w:rsidP="00537905" w14:paraId="7D4AC555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50E0E2D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14:paraId="22567484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1A12EF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Spesialutdannet sykepleier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1F94005E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Spesialutdannet sykepleier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0BDEDDEF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7FF4D93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6F3F5004" w14:textId="0834846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Medisin og helsefag</w:t>
          </w:r>
        </w:p>
        <w:p w:rsidR="003A3085" w14:paraId="6AED90ED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36DDCE7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764629C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7CBEB2B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D33564</w:t>
          </w:r>
          <w:r>
            <w:rPr>
              <w:sz w:val="14"/>
              <w:szCs w:val="14"/>
            </w:rPr>
            <w:fldChar w:fldCharType="end"/>
          </w:r>
        </w:p>
        <w:p w:rsidR="003A3085" w14:paraId="3ADB832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3.02</w:t>
          </w:r>
          <w:r>
            <w:rPr>
              <w:sz w:val="14"/>
              <w:szCs w:val="14"/>
            </w:rPr>
            <w:fldChar w:fldCharType="end"/>
          </w:r>
        </w:p>
        <w:p w:rsidR="003A3085" w14:paraId="12444E0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28.01.2025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617360D3" w14:textId="199D0C7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9C0BB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473D42FA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10C78D44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708CD76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631AE0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D33564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AEDB07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2B986781" w14:textId="36410D36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4994C56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549433E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15884E6E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18126A64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64CBFD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29358C1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Legemiddelhåndtering - narkotikaregnskap, fra medisinrom til medisintralle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B7E8F"/>
    <w:multiLevelType w:val="hybridMultilevel"/>
    <w:tmpl w:val="297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81B4C"/>
    <w:multiLevelType w:val="hybridMultilevel"/>
    <w:tmpl w:val="91923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27"/>
  </w:num>
  <w:num w:numId="6">
    <w:abstractNumId w:val="22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7"/>
  </w:num>
  <w:num w:numId="13">
    <w:abstractNumId w:val="9"/>
  </w:num>
  <w:num w:numId="14">
    <w:abstractNumId w:val="12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4"/>
  </w:num>
  <w:num w:numId="20">
    <w:abstractNumId w:val="18"/>
  </w:num>
  <w:num w:numId="21">
    <w:abstractNumId w:val="16"/>
  </w:num>
  <w:num w:numId="22">
    <w:abstractNumId w:val="2"/>
  </w:num>
  <w:num w:numId="23">
    <w:abstractNumId w:val="25"/>
  </w:num>
  <w:num w:numId="24">
    <w:abstractNumId w:val="15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654B7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71E9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241F8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DE0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1F80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49FA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00C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548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7562B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B0F7D"/>
    <w:rsid w:val="00DC14E0"/>
    <w:rsid w:val="00DD0A79"/>
    <w:rsid w:val="00DD51D4"/>
    <w:rsid w:val="00E04C93"/>
    <w:rsid w:val="00E274D7"/>
    <w:rsid w:val="00E32B6A"/>
    <w:rsid w:val="00E35B3C"/>
    <w:rsid w:val="00E35ED4"/>
    <w:rsid w:val="00E37E9C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4AB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felles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Strukt02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felles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Oppdatert i forbindelse med NarKontroll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8B53EC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27826.pdf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header" Target="header3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698.htm" TargetMode="External" /><Relationship Id="rId6" Type="http://schemas.openxmlformats.org/officeDocument/2006/relationships/hyperlink" Target="https://kvalitet.so-hf.no/docs/pub/dok18991.htm" TargetMode="External" /><Relationship Id="rId7" Type="http://schemas.openxmlformats.org/officeDocument/2006/relationships/hyperlink" Target="https://kvalitet.so-hf.no/docs/pub/dok27162.htm" TargetMode="External" /><Relationship Id="rId8" Type="http://schemas.openxmlformats.org/officeDocument/2006/relationships/hyperlink" Target="https://kvalitet.so-hf.no/docs/pub/dok31888.htm" TargetMode="External" /><Relationship Id="rId9" Type="http://schemas.openxmlformats.org/officeDocument/2006/relationships/hyperlink" Target="https://kvalitet.so-hf.no/docs/pub/dok4747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1B82-6008-443B-99FA-52DE6A9D83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278</Words>
  <Characters>3541</Characters>
  <Application>Microsoft Office Word</Application>
  <DocSecurity>0</DocSecurity>
  <Lines>29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Legemiddelhåndtering - narkotikaregnskap, fra medisinrom til medisintralle</dc:title>
  <dc:subject>00|[RefNr]|</dc:subject>
  <dc:creator>Handbok</dc:creator>
  <cp:lastModifiedBy>Saxe Dingstad</cp:lastModifiedBy>
  <cp:revision>3</cp:revision>
  <cp:lastPrinted>2014-07-01T13:24:00Z</cp:lastPrinted>
  <dcterms:created xsi:type="dcterms:W3CDTF">2025-01-14T09:19:00Z</dcterms:created>
  <dcterms:modified xsi:type="dcterms:W3CDTF">2025-01-28T06:58:00Z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Legemiddelhåndtering - narkotikaregnskap, fra medisinrom til medisintralle</vt:lpwstr>
  </property>
  <property fmtid="{D5CDD505-2E9C-101B-9397-08002B2CF9AE}" pid="4" name="EK_DokType">
    <vt:lpwstr>Prosedyre</vt:lpwstr>
  </property>
  <property fmtid="{D5CDD505-2E9C-101B-9397-08002B2CF9AE}" pid="5" name="EK_DokumentID">
    <vt:lpwstr>D33564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28.01.2025</vt:lpwstr>
  </property>
  <property fmtid="{D5CDD505-2E9C-101B-9397-08002B2CF9AE}" pid="8" name="EK_Merknad">
    <vt:lpwstr>[Merknad]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Spesialutdannet sykepleier Saxe Dingstad</vt:lpwstr>
  </property>
  <property fmtid="{D5CDD505-2E9C-101B-9397-08002B2CF9AE}" pid="11" name="EK_UText1">
    <vt:lpwstr>Spesialutdannet sykepleier Saxe Dingstad</vt:lpwstr>
  </property>
  <property fmtid="{D5CDD505-2E9C-101B-9397-08002B2CF9AE}" pid="12" name="EK_UText2">
    <vt:lpwstr>[]</vt:lpwstr>
  </property>
  <property fmtid="{D5CDD505-2E9C-101B-9397-08002B2CF9AE}" pid="13" name="EK_Utgave">
    <vt:lpwstr>3.02</vt:lpwstr>
  </property>
  <property fmtid="{D5CDD505-2E9C-101B-9397-08002B2CF9AE}" pid="14" name="EK_Watermark">
    <vt:lpwstr>Vannmerke</vt:lpwstr>
  </property>
  <property fmtid="{D5CDD505-2E9C-101B-9397-08002B2CF9AE}" pid="15" name="XD03698">
    <vt:lpwstr>F/8.3.6-08</vt:lpwstr>
  </property>
  <property fmtid="{D5CDD505-2E9C-101B-9397-08002B2CF9AE}" pid="16" name="XD18991">
    <vt:lpwstr>F/8.3.6-09</vt:lpwstr>
  </property>
  <property fmtid="{D5CDD505-2E9C-101B-9397-08002B2CF9AE}" pid="17" name="XD27162">
    <vt:lpwstr>F/8.3.6-04</vt:lpwstr>
  </property>
  <property fmtid="{D5CDD505-2E9C-101B-9397-08002B2CF9AE}" pid="18" name="XD27826">
    <vt:lpwstr>F/8.3.6-07</vt:lpwstr>
  </property>
  <property fmtid="{D5CDD505-2E9C-101B-9397-08002B2CF9AE}" pid="19" name="XD31888">
    <vt:lpwstr>F/8.3.6-05</vt:lpwstr>
  </property>
  <property fmtid="{D5CDD505-2E9C-101B-9397-08002B2CF9AE}" pid="20" name="XD47470">
    <vt:lpwstr>F/8.3.6-06</vt:lpwstr>
  </property>
  <property fmtid="{D5CDD505-2E9C-101B-9397-08002B2CF9AE}" pid="21" name="XDF03698">
    <vt:lpwstr>Legemidler - kontroll og bokføring, gruppe A preparater</vt:lpwstr>
  </property>
  <property fmtid="{D5CDD505-2E9C-101B-9397-08002B2CF9AE}" pid="22" name="XDF18991">
    <vt:lpwstr>Legemidler - kontroll og bokføring, gruppe B preparater</vt:lpwstr>
  </property>
  <property fmtid="{D5CDD505-2E9C-101B-9397-08002B2CF9AE}" pid="23" name="XDF27162">
    <vt:lpwstr>Legemiddelhåndtering - narkotikaregnskap, oppbevaring og arkivering</vt:lpwstr>
  </property>
  <property fmtid="{D5CDD505-2E9C-101B-9397-08002B2CF9AE}" pid="24" name="XDF27826">
    <vt:lpwstr>Legemiddelhåndtering - regnskapsskjema, gruppe A og B preparater, A5 format</vt:lpwstr>
  </property>
  <property fmtid="{D5CDD505-2E9C-101B-9397-08002B2CF9AE}" pid="25" name="XDF31888">
    <vt:lpwstr>Legemiddelhåndtering - regnskapsskjema, gruppe A og B preparater, A4 format, stående</vt:lpwstr>
  </property>
  <property fmtid="{D5CDD505-2E9C-101B-9397-08002B2CF9AE}" pid="26" name="XDF47470">
    <vt:lpwstr>Legemiddelhåndtering - regnskapsskjema, gruppe A og B preparater, A4 format, liggende</vt:lpwstr>
  </property>
  <property fmtid="{D5CDD505-2E9C-101B-9397-08002B2CF9AE}" pid="27" name="XDL03698">
    <vt:lpwstr>F/8.3.6-08 Legemidler - kontroll og bokføring, gruppe A preparater</vt:lpwstr>
  </property>
  <property fmtid="{D5CDD505-2E9C-101B-9397-08002B2CF9AE}" pid="28" name="XDL18991">
    <vt:lpwstr>F/8.3.6-09 Legemidler - kontroll og bokføring, gruppe B preparater</vt:lpwstr>
  </property>
  <property fmtid="{D5CDD505-2E9C-101B-9397-08002B2CF9AE}" pid="29" name="XDL27162">
    <vt:lpwstr>F/8.3.6-04 Legemiddelhåndtering - narkotikaregnskap, oppbevaring og arkivering</vt:lpwstr>
  </property>
  <property fmtid="{D5CDD505-2E9C-101B-9397-08002B2CF9AE}" pid="30" name="XDL27826">
    <vt:lpwstr>F/8.3.6-07 Legemiddelhåndtering - regnskapsskjema, gruppe A og B preparater, A5 format</vt:lpwstr>
  </property>
  <property fmtid="{D5CDD505-2E9C-101B-9397-08002B2CF9AE}" pid="31" name="XDL31888">
    <vt:lpwstr>F/8.3.6-05 Legemiddelhåndtering - regnskapsskjema, gruppe A og B preparater, A4 format, stående</vt:lpwstr>
  </property>
  <property fmtid="{D5CDD505-2E9C-101B-9397-08002B2CF9AE}" pid="32" name="XDL47470">
    <vt:lpwstr>F/8.3.6-06 Legemiddelhåndtering - regnskapsskjema, gruppe A og B preparater, A4 format, liggende</vt:lpwstr>
  </property>
  <property fmtid="{D5CDD505-2E9C-101B-9397-08002B2CF9AE}" pid="33" name="XDT03698">
    <vt:lpwstr>Legemidler - kontroll og bokføring, gruppe A preparater</vt:lpwstr>
  </property>
  <property fmtid="{D5CDD505-2E9C-101B-9397-08002B2CF9AE}" pid="34" name="XDT18991">
    <vt:lpwstr>Legemidler - kontroll og bokføring, gruppe B preparater</vt:lpwstr>
  </property>
  <property fmtid="{D5CDD505-2E9C-101B-9397-08002B2CF9AE}" pid="35" name="XDT27162">
    <vt:lpwstr>Legemiddelhåndtering - narkotikaregnskap, oppbevaring og arkivering</vt:lpwstr>
  </property>
  <property fmtid="{D5CDD505-2E9C-101B-9397-08002B2CF9AE}" pid="36" name="XDT27826">
    <vt:lpwstr>Legemiddelhåndtering - regnskapsskjema, gruppe A og B preparater, A5 format</vt:lpwstr>
  </property>
  <property fmtid="{D5CDD505-2E9C-101B-9397-08002B2CF9AE}" pid="37" name="XDT31888">
    <vt:lpwstr>Legemiddelhåndtering - regnskapsskjema, gruppe A og B preparater, A4 format, stående</vt:lpwstr>
  </property>
  <property fmtid="{D5CDD505-2E9C-101B-9397-08002B2CF9AE}" pid="38" name="XDT47470">
    <vt:lpwstr>Legemiddelhåndtering - regnskapsskjema, gruppe A og B preparater, A4 format, liggende</vt:lpwstr>
  </property>
</Properties>
</file>