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113AE" w:rsidRPr="00C113AE" w:rsidP="00C113AE" w14:paraId="397C8AA4" w14:textId="77777777">
      <w:pPr>
        <w:rPr>
          <w:b/>
          <w:szCs w:val="22"/>
        </w:rPr>
      </w:pPr>
      <w:bookmarkStart w:id="0" w:name="tempHer"/>
      <w:bookmarkEnd w:id="0"/>
    </w:p>
    <w:p w:rsidR="00C113AE" w:rsidRPr="00C113AE" w:rsidP="00C113AE" w14:paraId="79DF861F" w14:textId="77777777">
      <w:pPr>
        <w:rPr>
          <w:b/>
          <w:szCs w:val="22"/>
        </w:rPr>
      </w:pPr>
      <w:r w:rsidRPr="00C113AE">
        <w:rPr>
          <w:b/>
          <w:szCs w:val="22"/>
        </w:rPr>
        <w:t>Prøver mor:</w:t>
      </w:r>
    </w:p>
    <w:tbl>
      <w:tblPr>
        <w:tblW w:w="0" w:type="auto"/>
        <w:tblLook w:val="04A0"/>
      </w:tblPr>
      <w:tblGrid>
        <w:gridCol w:w="7979"/>
        <w:gridCol w:w="2216"/>
      </w:tblGrid>
      <w:tr w14:paraId="7FD68749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C113AE" w:rsidRPr="00C113AE" w:rsidP="00C113AE" w14:paraId="0F295D95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Tiltak: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C113AE" w:rsidRPr="00C113AE" w:rsidP="00C113AE" w14:paraId="40F7DC98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Utført/Signatur:</w:t>
            </w:r>
          </w:p>
        </w:tc>
      </w:tr>
      <w:tr w14:paraId="6CFD7526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6410F414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BT/Temp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79708724" w14:textId="77777777">
            <w:pPr>
              <w:rPr>
                <w:szCs w:val="22"/>
              </w:rPr>
            </w:pPr>
          </w:p>
        </w:tc>
      </w:tr>
      <w:tr w14:paraId="3893EA0F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5284236C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Urinstix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324FC060" w14:textId="77777777">
            <w:pPr>
              <w:rPr>
                <w:szCs w:val="22"/>
              </w:rPr>
            </w:pPr>
          </w:p>
        </w:tc>
      </w:tr>
      <w:tr w14:paraId="381B20B0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1D870A5B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Urindyrkning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60A514C8" w14:textId="77777777">
            <w:pPr>
              <w:rPr>
                <w:szCs w:val="22"/>
              </w:rPr>
            </w:pPr>
          </w:p>
        </w:tc>
      </w:tr>
      <w:tr w14:paraId="577F7FA8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03C1C639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Cervixdyrkning / Vaginalprøve (inkl. chlamydia og listeria)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3BDE3AB8" w14:textId="77777777">
            <w:pPr>
              <w:rPr>
                <w:szCs w:val="22"/>
              </w:rPr>
            </w:pPr>
          </w:p>
        </w:tc>
      </w:tr>
      <w:tr w14:paraId="6FC07FA7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51512F90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Hb, CRP, LPK, Trc, Glukose, HbA1c, ASAT, ALAT, ALP, Gallesyrer, Kreat, Urat, TSH, FT4, FT3, Fibrinogen, INR, D-dimer, APTT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329A97DB" w14:textId="77777777">
            <w:pPr>
              <w:rPr>
                <w:szCs w:val="22"/>
              </w:rPr>
            </w:pPr>
          </w:p>
        </w:tc>
      </w:tr>
      <w:tr w14:paraId="532D5958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46EE145E" w14:textId="41CA0A9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Antifosfolipid antistoffer.  Rekvisisjon </w:t>
            </w:r>
            <w:hyperlink r:id="rId5" w:history="1">
              <w:r w:rsidRPr="00C113AE">
                <w:rPr>
                  <w:rStyle w:val="Hyperlink"/>
                  <w:szCs w:val="22"/>
                </w:rPr>
                <w:t>«Hemostase- og tromboseanalyser OUS»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369026CD" w14:textId="77777777">
            <w:pPr>
              <w:rPr>
                <w:szCs w:val="22"/>
              </w:rPr>
            </w:pPr>
          </w:p>
        </w:tc>
      </w:tr>
      <w:tr w14:paraId="13B1E2B3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0DC95AC4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Føtale erytrocytter (Bør tas før fødsel)</w:t>
            </w:r>
          </w:p>
          <w:p w:rsidR="00C113AE" w:rsidRPr="00C113AE" w:rsidP="00C113AE" w14:paraId="00ABC3DC" w14:textId="6B751F13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Rekvisisjon </w:t>
            </w:r>
            <w:hyperlink r:id="rId6" w:history="1">
              <w:r w:rsidRPr="00C113AE">
                <w:rPr>
                  <w:rStyle w:val="Hyperlink"/>
                  <w:szCs w:val="22"/>
                </w:rPr>
                <w:t>«Pretransfusjonsundersøkelse/Blodbestilling - Immunhematologi, OUS»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58857A4E" w14:textId="77777777">
            <w:pPr>
              <w:rPr>
                <w:szCs w:val="22"/>
              </w:rPr>
            </w:pPr>
          </w:p>
        </w:tc>
      </w:tr>
      <w:tr w14:paraId="5B2D4AFB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2A529C3C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HPA-analyse:</w:t>
            </w:r>
          </w:p>
          <w:p w:rsidR="00C113AE" w:rsidRPr="00C113AE" w:rsidP="00C113AE" w14:paraId="3E406DE8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Blodplatetyping og blodplate-antistoffer  </w:t>
            </w:r>
          </w:p>
          <w:p w:rsidR="00C113AE" w:rsidRPr="00C113AE" w:rsidP="00C113AE" w14:paraId="48C53B64" w14:textId="061F457A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Rekvisisjon </w:t>
            </w:r>
            <w:hyperlink r:id="rId6" w:history="1">
              <w:r w:rsidRPr="00C113AE">
                <w:rPr>
                  <w:rStyle w:val="Hyperlink"/>
                  <w:szCs w:val="22"/>
                </w:rPr>
                <w:t>«Pretransfusjonsundersøkelse/Blodbestilling – Immunhematologi, OUS»</w:t>
              </w:r>
            </w:hyperlink>
            <w:r w:rsidRPr="00C113AE">
              <w:rPr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51844A90" w14:textId="77777777">
            <w:pPr>
              <w:rPr>
                <w:szCs w:val="22"/>
              </w:rPr>
            </w:pPr>
          </w:p>
        </w:tc>
      </w:tr>
      <w:tr w14:paraId="6B1DC490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73A262C3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Maternell serologi: (Tas også dersom tatt tidligere -for sammenligning)</w:t>
            </w:r>
          </w:p>
          <w:p w:rsidR="00C113AE" w:rsidRPr="00C113AE" w:rsidP="00C113AE" w14:paraId="37B3BC0A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CMV, parvovirus B19, rubella og herpes simplex, Toksoplasmose, Syfilis. </w:t>
            </w:r>
          </w:p>
          <w:p w:rsidR="00C113AE" w:rsidRPr="00C113AE" w:rsidP="00C113AE" w14:paraId="0541A660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Rekvireres i DIPS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42986314" w14:textId="77777777">
            <w:pPr>
              <w:rPr>
                <w:szCs w:val="22"/>
              </w:rPr>
            </w:pPr>
          </w:p>
        </w:tc>
      </w:tr>
      <w:tr w14:paraId="2E8762CA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700AC165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Rhesus og antistoffscreening (dersom det ikke er tatt i svangerskapet)</w:t>
            </w:r>
          </w:p>
          <w:p w:rsidR="00C113AE" w:rsidRPr="00C113AE" w:rsidP="00C113AE" w14:paraId="67AA2DE9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Rekvireres i DIPS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06B024FB" w14:textId="77777777">
            <w:pPr>
              <w:rPr>
                <w:szCs w:val="22"/>
              </w:rPr>
            </w:pPr>
          </w:p>
        </w:tc>
      </w:tr>
    </w:tbl>
    <w:p w:rsidR="00C113AE" w:rsidRPr="00C113AE" w:rsidP="00C113AE" w14:paraId="1AE59C4D" w14:textId="77777777">
      <w:pPr>
        <w:rPr>
          <w:b/>
          <w:szCs w:val="22"/>
        </w:rPr>
      </w:pPr>
    </w:p>
    <w:p w:rsidR="00C113AE" w:rsidRPr="00C113AE" w:rsidP="00C113AE" w14:paraId="75AA034C" w14:textId="77777777">
      <w:pPr>
        <w:rPr>
          <w:b/>
          <w:szCs w:val="22"/>
        </w:rPr>
      </w:pPr>
    </w:p>
    <w:p w:rsidR="00C113AE" w:rsidRPr="00C113AE" w:rsidP="00C113AE" w14:paraId="164D65D6" w14:textId="77777777">
      <w:pPr>
        <w:rPr>
          <w:b/>
          <w:szCs w:val="22"/>
        </w:rPr>
      </w:pPr>
      <w:r w:rsidRPr="00C113AE">
        <w:rPr>
          <w:b/>
          <w:szCs w:val="22"/>
        </w:rPr>
        <w:t>Prøver placenta:</w:t>
      </w:r>
    </w:p>
    <w:tbl>
      <w:tblPr>
        <w:tblW w:w="0" w:type="auto"/>
        <w:tblLook w:val="04A0"/>
      </w:tblPr>
      <w:tblGrid>
        <w:gridCol w:w="7967"/>
        <w:gridCol w:w="2228"/>
      </w:tblGrid>
      <w:tr w14:paraId="19E1D2C8" w14:textId="77777777" w:rsidTr="00C113AE">
        <w:tblPrEx>
          <w:tblW w:w="0" w:type="auto"/>
          <w:tblLook w:val="04A0"/>
        </w:tblPrEx>
        <w:trPr>
          <w:trHeight w:val="29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C113AE" w:rsidRPr="00C113AE" w:rsidP="00C113AE" w14:paraId="32487386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Tiltak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C113AE" w:rsidRPr="00C113AE" w:rsidP="00C113AE" w14:paraId="208498AC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Utført/Signatur</w:t>
            </w:r>
          </w:p>
        </w:tc>
      </w:tr>
      <w:tr w14:paraId="04F11E38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07600366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Makroskopisk beskrivelse av placenta/navlesnor, evt. bilder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096F1123" w14:textId="77777777">
            <w:pPr>
              <w:rPr>
                <w:szCs w:val="22"/>
              </w:rPr>
            </w:pPr>
          </w:p>
        </w:tc>
      </w:tr>
      <w:tr w14:paraId="25C40CEC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31210E28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Mikrobiologisk prøve (Sterilt avklippet bit fra maternell og føtal side i dyrkningsglass m/hvit kork)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5C28D6C4" w14:textId="77777777">
            <w:pPr>
              <w:rPr>
                <w:szCs w:val="22"/>
              </w:rPr>
            </w:pPr>
          </w:p>
        </w:tc>
      </w:tr>
      <w:tr w14:paraId="5C8E3B80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6D308CE7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Kromosomanalyse fra navlesnor og placenta:</w:t>
            </w:r>
          </w:p>
          <w:p w:rsidR="00C113AE" w:rsidRPr="00C113AE" w:rsidP="00C113AE" w14:paraId="7A9A6B95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Biopsi fra navlesnoren. Klipp av ca. 5 cm fra den føtale enden av navlesnoren, denne legges på saltvann i dyrkningsglass (med hvit kork). </w:t>
            </w:r>
          </w:p>
          <w:p w:rsidR="00C113AE" w:rsidRPr="00C113AE" w:rsidP="00C113AE" w14:paraId="111E221A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Biopsi fra placenta. Ca. 1 cm i diameter (kan være mer) fra den føtale siden i nærheten av navlesnorfestet for å unngå å få med maternelt vev. Legges på saltvann.</w:t>
            </w:r>
          </w:p>
          <w:p w:rsidR="00C113AE" w:rsidRPr="00C113AE" w:rsidP="00C113AE" w14:paraId="4C0EF35F" w14:textId="1A333923">
            <w:pPr>
              <w:rPr>
                <w:szCs w:val="22"/>
                <w:u w:val="single"/>
              </w:rPr>
            </w:pPr>
            <w:hyperlink r:id="rId7" w:history="1">
              <w:r w:rsidRPr="00C113AE">
                <w:rPr>
                  <w:rStyle w:val="Hyperlink"/>
                  <w:szCs w:val="22"/>
                </w:rPr>
                <w:t>Rekvisisjon «Medisinsk-genetiske analyser, OUS"</w:t>
              </w:r>
            </w:hyperlink>
          </w:p>
          <w:p w:rsidR="00C113AE" w:rsidRPr="00C113AE" w:rsidP="00C113AE" w14:paraId="749B58A1" w14:textId="35A3035C">
            <w:pPr>
              <w:rPr>
                <w:szCs w:val="22"/>
              </w:rPr>
            </w:pPr>
            <w:hyperlink r:id="rId8" w:history="1">
              <w:r w:rsidRPr="00C113AE">
                <w:rPr>
                  <w:rStyle w:val="Hyperlink"/>
                  <w:szCs w:val="22"/>
                </w:rPr>
                <w:t>(Se veiledning i prosedyren Intrauterin fosterdød)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06A3FF85" w14:textId="77777777">
            <w:pPr>
              <w:rPr>
                <w:szCs w:val="22"/>
              </w:rPr>
            </w:pPr>
          </w:p>
        </w:tc>
      </w:tr>
      <w:tr w14:paraId="31069CEB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578D8174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Histologi </w:t>
            </w:r>
          </w:p>
          <w:p w:rsidR="00C113AE" w:rsidRPr="00C113AE" w:rsidP="00C113AE" w14:paraId="6AAC24D1" w14:textId="1D3D717B">
            <w:pPr>
              <w:rPr>
                <w:szCs w:val="22"/>
                <w:u w:val="single"/>
              </w:rPr>
            </w:pPr>
            <w:r w:rsidRPr="00C113AE">
              <w:rPr>
                <w:szCs w:val="22"/>
              </w:rPr>
              <w:t xml:space="preserve">Placenta legges på formalin. Merk bøtte og lokk med mors navneetikett og forløsningsdato. Leveres lokalt prøvemottak ved seksjon for patologi SØ, 4.etg lilla sone. </w:t>
            </w:r>
            <w:hyperlink r:id="rId9" w:history="1">
              <w:r w:rsidRPr="00C113AE">
                <w:rPr>
                  <w:rStyle w:val="Hyperlink"/>
                  <w:szCs w:val="22"/>
                </w:rPr>
                <w:t>«Rekvisisjon til histologi, SØ»</w:t>
              </w:r>
            </w:hyperlink>
          </w:p>
          <w:p w:rsidR="00C113AE" w:rsidRPr="00C113AE" w:rsidP="00C113AE" w14:paraId="690D526B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Dersom fosteret/barnet skal obduseres leveres placenta og </w:t>
            </w:r>
            <w:r w:rsidRPr="00C113AE">
              <w:rPr>
                <w:i/>
                <w:szCs w:val="22"/>
              </w:rPr>
              <w:t>Rekvisisjon histologi</w:t>
            </w:r>
            <w:r w:rsidRPr="00C113AE">
              <w:rPr>
                <w:szCs w:val="22"/>
              </w:rPr>
              <w:t xml:space="preserve"> til lokalt prøvemottak </w:t>
            </w:r>
            <w:r w:rsidRPr="00C113AE">
              <w:rPr>
                <w:szCs w:val="22"/>
                <w:u w:val="single"/>
              </w:rPr>
              <w:t>med beskjed om at placenta skal sendes med foster til obduksjon</w:t>
            </w:r>
            <w:r w:rsidRPr="00C113AE">
              <w:rPr>
                <w:szCs w:val="22"/>
              </w:rPr>
              <w:t xml:space="preserve">. </w:t>
            </w:r>
          </w:p>
          <w:p w:rsidR="00C113AE" w:rsidRPr="00C113AE" w:rsidP="00C113AE" w14:paraId="3F1FD3AC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Kopi av obduksjonsbegjæring leveres til avdeling for patologi, og må være der senest kl. 09.00 obduksjonsdagen.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4308508A" w14:textId="77777777">
            <w:pPr>
              <w:rPr>
                <w:szCs w:val="22"/>
              </w:rPr>
            </w:pPr>
          </w:p>
        </w:tc>
      </w:tr>
    </w:tbl>
    <w:p w:rsidR="00C113AE" w:rsidRPr="00C113AE" w:rsidP="00C113AE" w14:paraId="65BEB497" w14:textId="77777777">
      <w:pPr>
        <w:rPr>
          <w:b/>
          <w:szCs w:val="22"/>
        </w:rPr>
      </w:pPr>
    </w:p>
    <w:p w:rsidR="00C113AE" w:rsidRPr="00C113AE" w:rsidP="00C113AE" w14:paraId="60230129" w14:textId="77777777">
      <w:pPr>
        <w:rPr>
          <w:b/>
          <w:szCs w:val="22"/>
        </w:rPr>
      </w:pPr>
      <w:r w:rsidRPr="00C113AE">
        <w:rPr>
          <w:b/>
          <w:szCs w:val="22"/>
        </w:rPr>
        <w:br w:type="page"/>
      </w:r>
    </w:p>
    <w:p w:rsidR="00C113AE" w:rsidRPr="00C113AE" w:rsidP="00C113AE" w14:paraId="39F068D9" w14:textId="77777777">
      <w:pPr>
        <w:rPr>
          <w:b/>
          <w:szCs w:val="22"/>
        </w:rPr>
      </w:pPr>
      <w:r w:rsidRPr="00C113AE">
        <w:rPr>
          <w:b/>
          <w:szCs w:val="22"/>
        </w:rPr>
        <w:t>Barn:</w:t>
      </w:r>
    </w:p>
    <w:tbl>
      <w:tblPr>
        <w:tblW w:w="0" w:type="auto"/>
        <w:tblLook w:val="04A0"/>
      </w:tblPr>
      <w:tblGrid>
        <w:gridCol w:w="7973"/>
        <w:gridCol w:w="1111"/>
        <w:gridCol w:w="1111"/>
      </w:tblGrid>
      <w:tr w14:paraId="6CA8B9C1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C113AE" w:rsidRPr="00C113AE" w:rsidP="00C113AE" w14:paraId="56F31656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Tiltak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C113AE" w:rsidRPr="00C113AE" w:rsidP="00C113AE" w14:paraId="46ACC259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Utført/Signatur</w:t>
            </w:r>
          </w:p>
        </w:tc>
      </w:tr>
      <w:tr w14:paraId="3AB5D860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1FEB10C2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Vekt, lengde, hodeomkrets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17EEAED5" w14:textId="77777777">
            <w:pPr>
              <w:rPr>
                <w:szCs w:val="22"/>
              </w:rPr>
            </w:pPr>
          </w:p>
        </w:tc>
      </w:tr>
      <w:tr w14:paraId="59893568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6D3AC126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Mikrobiologiske prøver fra svelg og øre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0210CCB0" w14:textId="77777777">
            <w:pPr>
              <w:rPr>
                <w:szCs w:val="22"/>
              </w:rPr>
            </w:pPr>
          </w:p>
        </w:tc>
      </w:tr>
      <w:tr w14:paraId="38B3C8E7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7FD2BCD5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Navlestrengsblod eller hjertepunksjonsblod om mulig: (Vurderes og må utføres</w:t>
            </w:r>
          </w:p>
          <w:p w:rsidR="00C113AE" w:rsidRPr="00C113AE" w:rsidP="00C113AE" w14:paraId="52A3375B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raskt av barnelege etter fødsel)</w:t>
            </w:r>
          </w:p>
          <w:p w:rsidR="00C113AE" w:rsidRPr="00C113AE" w:rsidP="00C113AE" w14:paraId="5A8F8130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Hb, Crp, Lpk,Trc, DAT, Blodtype og antistoffer evt. andre prøver på barneleges ordinasjon. Rekvireres i DIPS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4E5BF431" w14:textId="77777777">
            <w:pPr>
              <w:rPr>
                <w:szCs w:val="22"/>
              </w:rPr>
            </w:pPr>
          </w:p>
        </w:tc>
      </w:tr>
      <w:tr w14:paraId="45CBB102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642F1C3C" w14:textId="072016A0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Makroskopisk beskrivelse og klinisk fotografering </w:t>
            </w:r>
            <w:hyperlink r:id="rId8" w:history="1">
              <w:r w:rsidRPr="00C113AE">
                <w:rPr>
                  <w:rStyle w:val="Hyperlink"/>
                  <w:szCs w:val="22"/>
                </w:rPr>
                <w:t>(se prosedyre Intrauterin fosterdød)</w:t>
              </w:r>
            </w:hyperlink>
          </w:p>
          <w:p w:rsidR="00C113AE" w:rsidRPr="00C113AE" w:rsidP="00C113AE" w14:paraId="7E5B0D39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Undersøkt av barnelege (dag-/kveldstid. Konferer gjerne med barnelege ved nærstående fødsel)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06174556" w14:textId="77777777">
            <w:pPr>
              <w:rPr>
                <w:szCs w:val="22"/>
              </w:rPr>
            </w:pPr>
          </w:p>
        </w:tc>
      </w:tr>
      <w:tr w14:paraId="43CE1B56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32527F7B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Røntgen total skjelett (kun på ordinasjon fra barnelege)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21F15EC9" w14:textId="77777777">
            <w:pPr>
              <w:rPr>
                <w:szCs w:val="22"/>
              </w:rPr>
            </w:pPr>
          </w:p>
        </w:tc>
      </w:tr>
      <w:tr w14:paraId="6DDCF9FE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C113AE" w:rsidP="00AC144A" w14:paraId="0B2F7BC2" w14:textId="278C2391">
            <w:pPr>
              <w:rPr>
                <w:szCs w:val="22"/>
                <w:u w:val="single"/>
              </w:rPr>
            </w:pPr>
            <w:r w:rsidRPr="00C113AE">
              <w:rPr>
                <w:szCs w:val="22"/>
                <w:u w:val="single"/>
              </w:rPr>
              <w:t xml:space="preserve">Obduksjon: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C113AE" w:rsidP="00AC144A" w14:paraId="46EC2F3C" w14:textId="5E80D436">
            <w:pPr>
              <w:rPr>
                <w:szCs w:val="22"/>
              </w:rPr>
            </w:pPr>
          </w:p>
        </w:tc>
      </w:tr>
      <w:tr w14:paraId="00D61F95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C113AE" w:rsidP="00AC144A" w14:paraId="370C2A7A" w14:textId="77777777">
            <w:pPr>
              <w:numPr>
                <w:ilvl w:val="0"/>
                <w:numId w:val="27"/>
              </w:numPr>
              <w:rPr>
                <w:szCs w:val="22"/>
              </w:rPr>
            </w:pPr>
            <w:r w:rsidRPr="00C113AE">
              <w:rPr>
                <w:szCs w:val="22"/>
              </w:rPr>
              <w:t xml:space="preserve">Tillatelse fra foreldrene </w:t>
            </w:r>
          </w:p>
          <w:p w:rsidR="00AC144A" w:rsidRPr="00C113AE" w:rsidP="00AC144A" w14:paraId="68C64F41" w14:textId="77777777">
            <w:pPr>
              <w:numPr>
                <w:ilvl w:val="0"/>
                <w:numId w:val="27"/>
              </w:numPr>
              <w:rPr>
                <w:szCs w:val="22"/>
              </w:rPr>
            </w:pPr>
            <w:r w:rsidRPr="00C113AE">
              <w:rPr>
                <w:szCs w:val="22"/>
              </w:rPr>
              <w:t xml:space="preserve">Henvisning («BL Obduksjonsbegjæring») skrives av lege i DIPS og sendes via DIPS til postmottak patologi. Informasjon som skal med: </w:t>
            </w:r>
          </w:p>
          <w:p w:rsidR="00AC144A" w:rsidRPr="00C113AE" w:rsidP="00AC144A" w14:paraId="1ADB4EA7" w14:textId="77777777">
            <w:pPr>
              <w:numPr>
                <w:ilvl w:val="0"/>
                <w:numId w:val="28"/>
              </w:numPr>
              <w:rPr>
                <w:szCs w:val="22"/>
              </w:rPr>
            </w:pPr>
            <w:r w:rsidRPr="00C113AE">
              <w:rPr>
                <w:szCs w:val="22"/>
              </w:rPr>
              <w:t>Foreldrenes navn</w:t>
            </w:r>
          </w:p>
          <w:p w:rsidR="00AC144A" w:rsidRPr="00C113AE" w:rsidP="00AC144A" w14:paraId="6A650E91" w14:textId="77777777">
            <w:pPr>
              <w:numPr>
                <w:ilvl w:val="0"/>
                <w:numId w:val="28"/>
              </w:numPr>
              <w:rPr>
                <w:szCs w:val="22"/>
              </w:rPr>
            </w:pPr>
            <w:r w:rsidRPr="00C113AE">
              <w:rPr>
                <w:szCs w:val="22"/>
              </w:rPr>
              <w:t>Adresse</w:t>
            </w:r>
          </w:p>
          <w:p w:rsidR="00AC144A" w:rsidRPr="00C113AE" w:rsidP="00AC144A" w14:paraId="41ECCFD4" w14:textId="77777777">
            <w:pPr>
              <w:numPr>
                <w:ilvl w:val="0"/>
                <w:numId w:val="28"/>
              </w:numPr>
              <w:rPr>
                <w:szCs w:val="22"/>
              </w:rPr>
            </w:pPr>
            <w:r w:rsidRPr="00C113AE">
              <w:rPr>
                <w:szCs w:val="22"/>
              </w:rPr>
              <w:t>Barnets kjønn</w:t>
            </w:r>
          </w:p>
          <w:p w:rsidR="00AC144A" w:rsidRPr="00C113AE" w:rsidP="00AC144A" w14:paraId="34EDDB39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(Utskrift/kopi av henvisning skal sammen med «Rekvisisjon til histologi – placenta» leveres til avdeling for patologi, og må være der senest kl. 09.00 obduksjonsdagen)</w:t>
            </w:r>
          </w:p>
          <w:p w:rsidR="00AC144A" w:rsidRPr="00C113AE" w:rsidP="00AC144A" w14:paraId="23FFE011" w14:textId="77777777">
            <w:pPr>
              <w:rPr>
                <w:szCs w:val="22"/>
              </w:rPr>
            </w:pPr>
          </w:p>
          <w:p w:rsidR="00AC144A" w:rsidRPr="00C113AE" w:rsidP="00AC144A" w14:paraId="1B7F60ED" w14:textId="2A43B528">
            <w:pPr>
              <w:rPr>
                <w:szCs w:val="22"/>
                <w:u w:val="single"/>
              </w:rPr>
            </w:pPr>
            <w:r w:rsidRPr="00C113AE">
              <w:rPr>
                <w:szCs w:val="22"/>
              </w:rPr>
              <w:t>Røntgen total skjelett etter vurdering ved mistanke og skjelettdysplasier.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44A" w:rsidP="00AC144A" w14:paraId="00B61EEC" w14:textId="54CE1F37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05734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Ja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P="00AC144A" w14:paraId="65CCE766" w14:textId="02906AB5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37141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Nei</w:t>
            </w:r>
          </w:p>
        </w:tc>
      </w:tr>
      <w:tr w14:paraId="5F0A534E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516F8660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Fotografering (3 bilder) </w:t>
            </w:r>
          </w:p>
          <w:p w:rsidR="00C113AE" w:rsidRPr="00C113AE" w:rsidP="00C113AE" w14:paraId="3E82E984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Dokumenteres at de leveres foreldre eller legges i journal.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3F454239" w14:textId="77777777">
            <w:pPr>
              <w:rPr>
                <w:szCs w:val="22"/>
              </w:rPr>
            </w:pPr>
          </w:p>
        </w:tc>
      </w:tr>
      <w:tr w14:paraId="3917A1A5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2A2AC5EF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Fot- og håndavtrykk/hårlokk </w:t>
            </w:r>
          </w:p>
          <w:p w:rsidR="00C113AE" w:rsidRPr="00C113AE" w:rsidP="00C113AE" w14:paraId="45F81932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Fortrinnsvis av intrauterin fosterdød og spontan senabort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59EB75EB" w14:textId="77777777">
            <w:pPr>
              <w:rPr>
                <w:szCs w:val="22"/>
              </w:rPr>
            </w:pPr>
          </w:p>
        </w:tc>
      </w:tr>
      <w:tr w14:paraId="0FC7D06E" w14:textId="77777777" w:rsidTr="00AC144A">
        <w:tblPrEx>
          <w:tblW w:w="0" w:type="auto"/>
          <w:tblLook w:val="04A0"/>
        </w:tblPrEx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5AA118A6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Foreldrene sett og holdt barnet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713B6CBF" w14:textId="77777777">
            <w:pPr>
              <w:rPr>
                <w:szCs w:val="22"/>
              </w:rPr>
            </w:pPr>
          </w:p>
        </w:tc>
      </w:tr>
    </w:tbl>
    <w:p w:rsidR="00C113AE" w:rsidRPr="00C113AE" w:rsidP="00C113AE" w14:paraId="7F93B4F1" w14:textId="77777777">
      <w:pPr>
        <w:rPr>
          <w:b/>
          <w:szCs w:val="22"/>
        </w:rPr>
      </w:pPr>
    </w:p>
    <w:p w:rsidR="00C113AE" w:rsidRPr="00C113AE" w:rsidP="00C113AE" w14:paraId="60918F77" w14:textId="77777777">
      <w:pPr>
        <w:rPr>
          <w:b/>
          <w:szCs w:val="22"/>
        </w:rPr>
      </w:pPr>
    </w:p>
    <w:p w:rsidR="00C113AE" w:rsidRPr="00C113AE" w:rsidP="00C113AE" w14:paraId="4B39A345" w14:textId="77777777">
      <w:pPr>
        <w:rPr>
          <w:b/>
          <w:szCs w:val="22"/>
        </w:rPr>
      </w:pPr>
      <w:r w:rsidRPr="00C113AE">
        <w:rPr>
          <w:b/>
          <w:szCs w:val="22"/>
        </w:rPr>
        <w:t>Om prøvetaking:</w:t>
      </w:r>
    </w:p>
    <w:p w:rsidR="00C113AE" w:rsidRPr="00C113AE" w:rsidP="00C113AE" w14:paraId="7D395C23" w14:textId="77777777">
      <w:pPr>
        <w:numPr>
          <w:ilvl w:val="0"/>
          <w:numId w:val="29"/>
        </w:numPr>
        <w:rPr>
          <w:szCs w:val="22"/>
        </w:rPr>
      </w:pPr>
      <w:r w:rsidRPr="00C113AE">
        <w:rPr>
          <w:szCs w:val="22"/>
        </w:rPr>
        <w:t>Tilpasses kliniske funn</w:t>
      </w:r>
    </w:p>
    <w:p w:rsidR="00C113AE" w:rsidRPr="00C113AE" w:rsidP="00C113AE" w14:paraId="1C90B542" w14:textId="77777777">
      <w:pPr>
        <w:numPr>
          <w:ilvl w:val="0"/>
          <w:numId w:val="29"/>
        </w:numPr>
        <w:rPr>
          <w:szCs w:val="22"/>
        </w:rPr>
      </w:pPr>
      <w:r w:rsidRPr="00C113AE">
        <w:rPr>
          <w:szCs w:val="22"/>
        </w:rPr>
        <w:t>Ved sikker diagnose, f.eks. placentaløsning har prøvetaking ingen hensikt.</w:t>
      </w:r>
    </w:p>
    <w:p w:rsidR="00C113AE" w:rsidRPr="00C113AE" w:rsidP="00C113AE" w14:paraId="76867945" w14:textId="77777777">
      <w:pPr>
        <w:numPr>
          <w:ilvl w:val="0"/>
          <w:numId w:val="29"/>
        </w:numPr>
        <w:rPr>
          <w:szCs w:val="22"/>
        </w:rPr>
      </w:pPr>
      <w:r w:rsidRPr="00C113AE">
        <w:rPr>
          <w:szCs w:val="22"/>
        </w:rPr>
        <w:t>Ved større misdannelser gjøres kun obduksjon og kromosomanalyse.</w:t>
      </w:r>
    </w:p>
    <w:p w:rsidR="00C113AE" w:rsidRPr="00C113AE" w:rsidP="00C113AE" w14:paraId="1FE7332C" w14:textId="77777777">
      <w:pPr>
        <w:numPr>
          <w:ilvl w:val="0"/>
          <w:numId w:val="29"/>
        </w:numPr>
        <w:rPr>
          <w:szCs w:val="22"/>
        </w:rPr>
      </w:pPr>
      <w:r w:rsidRPr="00C113AE">
        <w:rPr>
          <w:szCs w:val="22"/>
        </w:rPr>
        <w:t>Ved amnionitt tas infeksjonsprøver.</w:t>
      </w:r>
    </w:p>
    <w:p w:rsidR="00C113AE" w:rsidRPr="00C113AE" w:rsidP="00C113AE" w14:paraId="03A2D011" w14:textId="77777777">
      <w:pPr>
        <w:rPr>
          <w:b/>
          <w:szCs w:val="22"/>
        </w:rPr>
      </w:pPr>
      <w:r w:rsidRPr="00C113AE">
        <w:rPr>
          <w:b/>
          <w:szCs w:val="22"/>
        </w:rPr>
        <w:br w:type="page"/>
      </w:r>
    </w:p>
    <w:p w:rsidR="00C113AE" w:rsidRPr="00C113AE" w:rsidP="00C113AE" w14:paraId="1814CEAE" w14:textId="77777777">
      <w:pPr>
        <w:rPr>
          <w:b/>
          <w:szCs w:val="22"/>
        </w:rPr>
      </w:pPr>
      <w:r w:rsidRPr="00C113AE">
        <w:rPr>
          <w:b/>
          <w:szCs w:val="22"/>
        </w:rPr>
        <w:t>Oppfølging mor:</w:t>
      </w:r>
    </w:p>
    <w:tbl>
      <w:tblPr>
        <w:tblW w:w="0" w:type="auto"/>
        <w:tblLook w:val="04A0"/>
      </w:tblPr>
      <w:tblGrid>
        <w:gridCol w:w="3681"/>
        <w:gridCol w:w="2835"/>
        <w:gridCol w:w="1452"/>
        <w:gridCol w:w="1113"/>
        <w:gridCol w:w="1114"/>
      </w:tblGrid>
      <w:tr w14:paraId="6094AF39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C113AE" w:rsidRPr="00C113AE" w:rsidP="00C113AE" w14:paraId="7149AD05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Tiltak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C113AE" w:rsidRPr="00C113AE" w:rsidP="00C113AE" w14:paraId="327F816B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Utført/Signatur</w:t>
            </w:r>
          </w:p>
        </w:tc>
      </w:tr>
      <w:tr w14:paraId="24483D8C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4313173E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Anti-D hvis kvinnen er Rh negativ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4E6F70D3" w14:textId="77777777">
            <w:pPr>
              <w:rPr>
                <w:szCs w:val="22"/>
              </w:rPr>
            </w:pPr>
          </w:p>
        </w:tc>
      </w:tr>
      <w:tr w14:paraId="51D67F0A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026DF71C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2 tbl Dostinex 0,5 mg (laktasjonshemmer)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4FAD9914" w14:textId="77777777">
            <w:pPr>
              <w:rPr>
                <w:szCs w:val="22"/>
              </w:rPr>
            </w:pPr>
          </w:p>
        </w:tc>
      </w:tr>
      <w:tr w14:paraId="21734463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2CD48D42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Samtale med lege før utreise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713BE2A8" w14:textId="77777777">
            <w:pPr>
              <w:rPr>
                <w:szCs w:val="22"/>
              </w:rPr>
            </w:pPr>
          </w:p>
        </w:tc>
      </w:tr>
      <w:tr w14:paraId="047B01F6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5E135F75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Sykemelding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2841EF03" w14:textId="77777777">
            <w:pPr>
              <w:rPr>
                <w:szCs w:val="22"/>
              </w:rPr>
            </w:pPr>
          </w:p>
        </w:tc>
      </w:tr>
      <w:tr w14:paraId="3C247E5A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7E06F2DC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Etterkontroll hos lege på fødepoliklinikken </w:t>
            </w:r>
          </w:p>
          <w:p w:rsidR="00C113AE" w:rsidRPr="00C113AE" w:rsidP="00C113AE" w14:paraId="6B9FE079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Avtale om kontroll etter 8-12 uker eller etter leges forordning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6F737A37" w14:textId="77777777">
            <w:pPr>
              <w:rPr>
                <w:szCs w:val="22"/>
              </w:rPr>
            </w:pPr>
          </w:p>
        </w:tc>
      </w:tr>
      <w:tr w14:paraId="7B999E26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5F100B99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Tilbud om samtale med sykehusprest. Sosionom ved behov.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0599E2AC" w14:textId="77777777">
            <w:pPr>
              <w:rPr>
                <w:szCs w:val="22"/>
              </w:rPr>
            </w:pPr>
          </w:p>
        </w:tc>
      </w:tr>
      <w:tr w14:paraId="7817AAB8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4F550473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Informasjon angående minnelund versus gravlund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0B98984E" w14:textId="77777777">
            <w:pPr>
              <w:rPr>
                <w:szCs w:val="22"/>
              </w:rPr>
            </w:pPr>
          </w:p>
        </w:tc>
      </w:tr>
      <w:tr w14:paraId="5D22FEE2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3EFD5280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Informasjon om gravlegging og avskjedsseremonier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1752C382" w14:textId="77777777">
            <w:pPr>
              <w:rPr>
                <w:szCs w:val="22"/>
              </w:rPr>
            </w:pPr>
          </w:p>
        </w:tc>
      </w:tr>
      <w:tr w14:paraId="097643EE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C113AE" w:rsidP="00AC144A" w14:paraId="4BFFB92B" w14:textId="5EE36D26">
            <w:pPr>
              <w:rPr>
                <w:szCs w:val="22"/>
              </w:rPr>
            </w:pPr>
            <w:r w:rsidRPr="00C113AE">
              <w:rPr>
                <w:szCs w:val="22"/>
              </w:rPr>
              <w:t>Ønske om å delta i sorggruppe i LUBs regi (etter svangerskapsuke 22)</w:t>
            </w:r>
            <w:r>
              <w:rPr>
                <w:szCs w:val="22"/>
              </w:rPr>
              <w:t>:</w:t>
            </w:r>
            <w:r w:rsidRPr="00C113AE">
              <w:rPr>
                <w:szCs w:val="22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44A" w:rsidRPr="00C113AE" w:rsidP="00AC144A" w14:paraId="4EB1C322" w14:textId="60FD3E4B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8259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Ja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C113AE" w:rsidP="00AC144A" w14:paraId="44624823" w14:textId="6E4BA76C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32049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Nei</w:t>
            </w:r>
          </w:p>
        </w:tc>
      </w:tr>
      <w:tr w14:paraId="1372E0CD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AC144A" w:rsidP="00C113AE" w14:paraId="6E008A00" w14:textId="05A225D8">
            <w:pPr>
              <w:numPr>
                <w:ilvl w:val="0"/>
                <w:numId w:val="30"/>
              </w:numPr>
              <w:rPr>
                <w:szCs w:val="22"/>
              </w:rPr>
            </w:pPr>
            <w:r w:rsidRPr="00C113AE">
              <w:rPr>
                <w:szCs w:val="22"/>
              </w:rPr>
              <w:t>Innhentet tillatelse fra mor til å sende navn og telefonnummer til LUB slik at de kan kontakte foreldrene.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44A" w:rsidRPr="00C113AE" w:rsidP="00AC144A" w14:paraId="15540F95" w14:textId="0DFFFC1F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7675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Ja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C113AE" w:rsidP="00AC144A" w14:paraId="25BB09C7" w14:textId="18A54C97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2491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Nei</w:t>
            </w:r>
          </w:p>
        </w:tc>
      </w:tr>
      <w:tr w14:paraId="27E12FE1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AC144A" w:rsidP="00AC144A" w14:paraId="0BD83511" w14:textId="6B2B7770">
            <w:pPr>
              <w:numPr>
                <w:ilvl w:val="0"/>
                <w:numId w:val="30"/>
              </w:numPr>
              <w:rPr>
                <w:szCs w:val="22"/>
              </w:rPr>
            </w:pPr>
            <w:r w:rsidRPr="00C113AE">
              <w:rPr>
                <w:szCs w:val="22"/>
              </w:rPr>
              <w:t>Skjema er sendt til LUB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44A" w:rsidRPr="00C113AE" w:rsidP="00AC144A" w14:paraId="6CA1D9B1" w14:textId="4C21D77F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3870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Ja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C113AE" w:rsidP="00AC144A" w14:paraId="00787305" w14:textId="49550465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589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Nei</w:t>
            </w:r>
          </w:p>
        </w:tc>
      </w:tr>
      <w:tr w14:paraId="4463DA88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AC144A" w:rsidP="00AC144A" w14:paraId="5A38A707" w14:textId="7B70C178">
            <w:pPr>
              <w:pStyle w:val="ListParagraph"/>
              <w:numPr>
                <w:ilvl w:val="0"/>
                <w:numId w:val="34"/>
              </w:numPr>
              <w:rPr>
                <w:szCs w:val="22"/>
              </w:rPr>
            </w:pPr>
            <w:r w:rsidRPr="00AC144A">
              <w:rPr>
                <w:szCs w:val="22"/>
              </w:rPr>
              <w:t>Fått informasjonsark om sorggruppe</w:t>
            </w:r>
            <w:r w:rsidRPr="00AC144A">
              <w:rPr>
                <w:szCs w:val="22"/>
                <w:u w:val="single"/>
              </w:rPr>
              <w:t xml:space="preserve"> LUB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44A" w:rsidRPr="00C113AE" w:rsidP="00AC144A" w14:paraId="19684FBF" w14:textId="2B0A808F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1546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Ja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C113AE" w:rsidP="00AC144A" w14:paraId="4A6CA0DB" w14:textId="0FD995D8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7130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Nei</w:t>
            </w:r>
          </w:p>
        </w:tc>
      </w:tr>
      <w:tr w14:paraId="013E7D11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1918B371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Fått mappe med infoskriv / brosjyrer:</w:t>
            </w:r>
          </w:p>
          <w:p w:rsidR="00C113AE" w:rsidRPr="00C113AE" w:rsidP="00C113AE" w14:paraId="63A8AF72" w14:textId="43EA9E38">
            <w:pPr>
              <w:numPr>
                <w:ilvl w:val="0"/>
                <w:numId w:val="31"/>
              </w:numPr>
              <w:rPr>
                <w:szCs w:val="22"/>
                <w:u w:val="single"/>
              </w:rPr>
            </w:pPr>
            <w:hyperlink r:id="rId10" w:history="1">
              <w:r w:rsidRPr="00C113AE">
                <w:rPr>
                  <w:rStyle w:val="Hyperlink"/>
                  <w:szCs w:val="22"/>
                </w:rPr>
                <w:t>Relevante brosjyrer fra Landsforeningen for uventet barnedød</w:t>
              </w:r>
            </w:hyperlink>
          </w:p>
          <w:p w:rsidR="00C113AE" w:rsidRPr="00C113AE" w:rsidP="00C113AE" w14:paraId="595F877F" w14:textId="77777777">
            <w:pPr>
              <w:rPr>
                <w:szCs w:val="22"/>
              </w:rPr>
            </w:pPr>
          </w:p>
          <w:p w:rsidR="00C113AE" w:rsidRPr="00C113AE" w:rsidP="00C113AE" w14:paraId="40DE003C" w14:textId="77777777">
            <w:pPr>
              <w:rPr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1FBBC342" w14:textId="77777777">
            <w:pPr>
              <w:rPr>
                <w:szCs w:val="22"/>
              </w:rPr>
            </w:pPr>
          </w:p>
        </w:tc>
      </w:tr>
      <w:tr w14:paraId="29367876" w14:textId="77777777" w:rsidTr="00AC144A">
        <w:tblPrEx>
          <w:tblW w:w="0" w:type="auto"/>
          <w:tblLook w:val="04A0"/>
        </w:tblPrEx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5550B098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Avtalt kontakt med jordmor (Primært forløsende jordmor) </w:t>
            </w:r>
          </w:p>
          <w:p w:rsidR="00C113AE" w:rsidRPr="00C113AE" w:rsidP="00C113AE" w14:paraId="139392A3" w14:textId="66CFA9C1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Kontaktjordmor (navn): </w:t>
            </w:r>
            <w:r w:rsidR="00AC144A">
              <w:rPr>
                <w:szCs w:val="22"/>
              </w:rPr>
              <w:t>___________________________________</w:t>
            </w:r>
          </w:p>
          <w:p w:rsidR="00C113AE" w:rsidRPr="00C113AE" w:rsidP="00C113AE" w14:paraId="1F6D26DF" w14:textId="77777777">
            <w:pPr>
              <w:numPr>
                <w:ilvl w:val="0"/>
                <w:numId w:val="32"/>
              </w:numPr>
              <w:rPr>
                <w:szCs w:val="22"/>
              </w:rPr>
            </w:pPr>
            <w:r w:rsidRPr="00C113AE">
              <w:rPr>
                <w:szCs w:val="22"/>
              </w:rPr>
              <w:t>Jordmor kontaktet kvinnen 1-2 uker postpartum</w:t>
            </w:r>
          </w:p>
          <w:p w:rsidR="00C113AE" w:rsidRPr="00C113AE" w:rsidP="00C113AE" w14:paraId="39790092" w14:textId="77777777">
            <w:pPr>
              <w:numPr>
                <w:ilvl w:val="0"/>
                <w:numId w:val="32"/>
              </w:numPr>
              <w:rPr>
                <w:szCs w:val="22"/>
              </w:rPr>
            </w:pPr>
            <w:r w:rsidRPr="00C113AE">
              <w:rPr>
                <w:szCs w:val="22"/>
              </w:rPr>
              <w:t>Jordmor kontaktet kvinnen ca. 6 md. etter fødsel</w:t>
            </w:r>
          </w:p>
          <w:p w:rsidR="00C113AE" w:rsidRPr="00C113AE" w:rsidP="00C113AE" w14:paraId="7217A66C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Dokumenter kontakten i Partus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10585EB8" w14:textId="77777777">
            <w:pPr>
              <w:rPr>
                <w:szCs w:val="22"/>
              </w:rPr>
            </w:pPr>
          </w:p>
        </w:tc>
      </w:tr>
      <w:tr w14:paraId="5EBE2A0C" w14:textId="77777777" w:rsidTr="00AC144A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144A" w:rsidRPr="00C113AE" w:rsidP="00C113AE" w14:paraId="360B08F7" w14:textId="4D884B75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Helsestasjon ved jordmor/helsesøster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AC144A" w:rsidRPr="00C113AE" w:rsidP="00C113AE" w14:paraId="6063C38B" w14:textId="77777777">
            <w:pPr>
              <w:rPr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4A" w:rsidRPr="00C113AE" w:rsidP="00C113AE" w14:paraId="29B80283" w14:textId="00C3B222">
            <w:pPr>
              <w:rPr>
                <w:szCs w:val="22"/>
              </w:rPr>
            </w:pPr>
            <w:r w:rsidRPr="00C113AE">
              <w:rPr>
                <w:szCs w:val="22"/>
              </w:rPr>
              <w:t>er kontaktet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4A" w:rsidRPr="00C113AE" w:rsidP="00C113AE" w14:paraId="1345258C" w14:textId="77777777">
            <w:pPr>
              <w:rPr>
                <w:szCs w:val="22"/>
              </w:rPr>
            </w:pPr>
          </w:p>
        </w:tc>
      </w:tr>
    </w:tbl>
    <w:p w:rsidR="00C113AE" w:rsidRPr="00C113AE" w:rsidP="00C113AE" w14:paraId="4060056C" w14:textId="77777777">
      <w:pPr>
        <w:rPr>
          <w:b/>
          <w:szCs w:val="22"/>
        </w:rPr>
      </w:pPr>
    </w:p>
    <w:p w:rsidR="00C113AE" w:rsidRPr="00C113AE" w:rsidP="00C113AE" w14:paraId="3EBCCBC3" w14:textId="77777777">
      <w:pPr>
        <w:rPr>
          <w:b/>
          <w:szCs w:val="22"/>
        </w:rPr>
      </w:pPr>
      <w:r w:rsidRPr="00C113AE">
        <w:rPr>
          <w:b/>
          <w:szCs w:val="22"/>
        </w:rPr>
        <w:t>Meldinger:</w:t>
      </w:r>
    </w:p>
    <w:tbl>
      <w:tblPr>
        <w:tblStyle w:val="TableGrid"/>
        <w:tblW w:w="0" w:type="auto"/>
        <w:tblLook w:val="04A0"/>
      </w:tblPr>
      <w:tblGrid>
        <w:gridCol w:w="8032"/>
        <w:gridCol w:w="2163"/>
      </w:tblGrid>
      <w:tr w14:paraId="07E6C3D6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6BE1D546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Skjema ved bruk av gravlund:</w:t>
            </w:r>
          </w:p>
          <w:p w:rsidR="00C113AE" w:rsidRPr="00C113AE" w:rsidP="00C113AE" w14:paraId="51BFCBAD" w14:textId="77777777">
            <w:pPr>
              <w:numPr>
                <w:ilvl w:val="0"/>
                <w:numId w:val="33"/>
              </w:numPr>
              <w:rPr>
                <w:szCs w:val="22"/>
              </w:rPr>
            </w:pPr>
            <w:r w:rsidRPr="00C113AE">
              <w:rPr>
                <w:szCs w:val="22"/>
              </w:rPr>
              <w:t xml:space="preserve">Melding til gravlund. Ta 3 kopier </w:t>
            </w:r>
          </w:p>
          <w:p w:rsidR="00C113AE" w:rsidRPr="00C113AE" w:rsidP="00C113AE" w14:paraId="45F57F65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(3 skal følge fosteret/barnet i navnet, lukket konvolutt på esken/sengen og 1 kopi skannes i journal.)</w:t>
            </w:r>
          </w:p>
          <w:p w:rsidR="00C113AE" w:rsidRPr="00C113AE" w:rsidP="00C113AE" w14:paraId="76250D78" w14:textId="77777777">
            <w:pPr>
              <w:numPr>
                <w:ilvl w:val="0"/>
                <w:numId w:val="33"/>
              </w:numPr>
              <w:rPr>
                <w:szCs w:val="22"/>
              </w:rPr>
            </w:pPr>
            <w:r w:rsidRPr="00C113AE">
              <w:rPr>
                <w:szCs w:val="22"/>
              </w:rPr>
              <w:t>Skjema «Krav om gravferdsstønad» MÅ signeres av mor/far.</w:t>
            </w:r>
          </w:p>
          <w:p w:rsidR="00C113AE" w:rsidRPr="00C113AE" w:rsidP="00C113AE" w14:paraId="0682B540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(Gir stønad til transport/utgifter ved begravelse. Skjema skal følge fosteret/barnet)</w:t>
            </w:r>
          </w:p>
          <w:p w:rsidR="00C113AE" w:rsidRPr="00C113AE" w:rsidP="00C113AE" w14:paraId="5F700714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Skjema ved bruk av minnelund:</w:t>
            </w:r>
          </w:p>
          <w:p w:rsidR="00C113AE" w:rsidRPr="00C113AE" w:rsidP="00C113AE" w14:paraId="67CC7842" w14:textId="77777777">
            <w:pPr>
              <w:numPr>
                <w:ilvl w:val="0"/>
                <w:numId w:val="33"/>
              </w:numPr>
              <w:rPr>
                <w:szCs w:val="22"/>
              </w:rPr>
            </w:pPr>
            <w:r w:rsidRPr="00C113AE">
              <w:rPr>
                <w:szCs w:val="22"/>
              </w:rPr>
              <w:t>Melding til minnelund signeres av mor. Ta 3 kopier</w:t>
            </w:r>
          </w:p>
          <w:p w:rsidR="00C113AE" w:rsidRPr="00C113AE" w:rsidP="00C113AE" w14:paraId="2A2E6EB2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       (3 skal følge fosteret/barnet i navnet, lukket konvolutt på esken/sengen</w:t>
            </w:r>
          </w:p>
          <w:p w:rsidR="00C113AE" w:rsidRPr="00C113AE" w:rsidP="00C113AE" w14:paraId="525959A9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 xml:space="preserve">        Og 1 kopi skannes i journal.)</w:t>
            </w:r>
          </w:p>
          <w:p w:rsidR="00C113AE" w:rsidRPr="00C113AE" w:rsidP="00C113AE" w14:paraId="48D18EAC" w14:textId="77777777">
            <w:pPr>
              <w:numPr>
                <w:ilvl w:val="0"/>
                <w:numId w:val="33"/>
              </w:numPr>
              <w:rPr>
                <w:szCs w:val="22"/>
              </w:rPr>
            </w:pPr>
            <w:r w:rsidRPr="00C113AE">
              <w:rPr>
                <w:szCs w:val="22"/>
              </w:rPr>
              <w:t>Skjema «Krav om gravferdsstønad» skal ikke brukes.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2A5B3401" w14:textId="77777777">
            <w:pPr>
              <w:rPr>
                <w:b/>
                <w:szCs w:val="22"/>
              </w:rPr>
            </w:pPr>
          </w:p>
        </w:tc>
      </w:tr>
      <w:tr w14:paraId="560CF905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3AF3A86F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MFR sendes på alle f.o.m svangerskapsuke 12+0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30916CF0" w14:textId="77777777">
            <w:pPr>
              <w:rPr>
                <w:b/>
                <w:szCs w:val="22"/>
              </w:rPr>
            </w:pPr>
          </w:p>
        </w:tc>
      </w:tr>
      <w:tr w14:paraId="56C94E99" w14:textId="77777777" w:rsidTr="00C113AE">
        <w:tblPrEx>
          <w:tblW w:w="0" w:type="auto"/>
          <w:tblLook w:val="04A0"/>
        </w:tblPrEx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AE" w:rsidRPr="00C113AE" w:rsidP="00C113AE" w14:paraId="4ABA19BF" w14:textId="77777777">
            <w:pPr>
              <w:rPr>
                <w:szCs w:val="22"/>
              </w:rPr>
            </w:pPr>
            <w:r w:rsidRPr="00C113AE">
              <w:rPr>
                <w:szCs w:val="22"/>
              </w:rPr>
              <w:t>Melding om fødsel/Erkjennelse av farskap sendes f.o.m. svangerskapsuke 22+0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AE" w:rsidRPr="00C113AE" w:rsidP="00C113AE" w14:paraId="607A8190" w14:textId="77777777">
            <w:pPr>
              <w:rPr>
                <w:b/>
                <w:szCs w:val="22"/>
              </w:rPr>
            </w:pPr>
          </w:p>
        </w:tc>
      </w:tr>
    </w:tbl>
    <w:p w:rsidR="00C113AE" w:rsidP="00CD13E2" w14:paraId="7810F9AF" w14:textId="77777777">
      <w:pPr>
        <w:rPr>
          <w:szCs w:val="22"/>
        </w:rPr>
      </w:pPr>
    </w:p>
    <w:p w:rsidR="00C113AE" w:rsidP="00CD13E2" w14:paraId="5FD210FC" w14:textId="77777777">
      <w:pPr>
        <w:rPr>
          <w:szCs w:val="22"/>
        </w:rPr>
      </w:pPr>
    </w:p>
    <w:p w:rsidR="00CD13E2" w:rsidRPr="00900384" w:rsidP="00AF21BD" w14:paraId="1D715079" w14:textId="34C199FD">
      <w:pPr>
        <w:rPr>
          <w:b/>
          <w:szCs w:val="22"/>
        </w:rPr>
      </w:pPr>
      <w:r w:rsidRPr="00900384">
        <w:rPr>
          <w:b/>
          <w:szCs w:val="22"/>
        </w:rPr>
        <w:t xml:space="preserve">Slutt på </w:t>
      </w:r>
      <w:r w:rsidRPr="00900384">
        <w:rPr>
          <w:b/>
          <w:szCs w:val="22"/>
        </w:rPr>
        <w:fldChar w:fldCharType="begin" w:fldLock="1"/>
      </w:r>
      <w:r w:rsidRPr="00900384">
        <w:rPr>
          <w:b/>
          <w:szCs w:val="22"/>
        </w:rPr>
        <w:instrText xml:space="preserve"> DOCPROPERTY EK_DokType </w:instrText>
      </w:r>
      <w:r w:rsidRPr="00900384">
        <w:rPr>
          <w:b/>
          <w:szCs w:val="22"/>
        </w:rPr>
        <w:fldChar w:fldCharType="separate"/>
      </w:r>
      <w:r w:rsidRPr="00900384">
        <w:rPr>
          <w:b/>
          <w:szCs w:val="22"/>
        </w:rPr>
        <w:t>Sjekkliste</w:t>
      </w:r>
      <w:r w:rsidRPr="00900384">
        <w:rPr>
          <w:b/>
          <w:szCs w:val="22"/>
        </w:rPr>
        <w:fldChar w:fldCharType="end"/>
      </w:r>
    </w:p>
    <w:sectPr w:rsidSect="00BC36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1315" w14:paraId="52E38F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4FA2B6F8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63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27"/>
      <w:gridCol w:w="3154"/>
      <w:gridCol w:w="4394"/>
      <w:gridCol w:w="2055"/>
    </w:tblGrid>
    <w:tr w14:paraId="5178DAB2" w14:textId="77777777" w:rsidTr="008F3B82">
      <w:tblPrEx>
        <w:tblW w:w="10630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1027" w:type="dxa"/>
          <w:tcBorders>
            <w:top w:val="single" w:sz="2" w:space="0" w:color="auto"/>
          </w:tcBorders>
        </w:tcPr>
        <w:p w:rsidR="008F3B82" w:rsidRPr="00900384" w:rsidP="00900384" w14:paraId="05F15976" w14:textId="77777777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  <w:r w:rsidRPr="00996BC4">
            <w:rPr>
              <w:rFonts w:asciiTheme="minorHAnsi" w:hAnsiTheme="minorHAnsi" w:cstheme="minorHAnsi"/>
              <w:b/>
              <w:noProof/>
              <w:sz w:val="16"/>
              <w:szCs w:val="16"/>
            </w:rPr>
            <w:t>Skannes:</w:t>
          </w:r>
        </w:p>
      </w:tc>
      <w:tc>
        <w:tcPr>
          <w:tcW w:w="3154" w:type="dxa"/>
          <w:tcBorders>
            <w:top w:val="single" w:sz="2" w:space="0" w:color="auto"/>
          </w:tcBorders>
        </w:tcPr>
        <w:p w:rsidR="00C113AE" w:rsidP="00C113AE" w14:paraId="6EB73AA1" w14:textId="77777777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 xml:space="preserve">Dok.type </w:t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 xml:space="preserve">Sjekkliste </w:t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(sk)</w:t>
          </w:r>
        </w:p>
        <w:p w:rsidR="008F3B82" w:rsidRPr="00900384" w:rsidP="00C113AE" w14:paraId="351A9CB7" w14:textId="2467F4C7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>Dok.betegnelse</w:t>
          </w:r>
          <w:r w:rsidR="00C113AE">
            <w:rPr>
              <w:rFonts w:asciiTheme="minorHAnsi" w:hAnsiTheme="minorHAnsi" w:cstheme="minorHAnsi"/>
              <w:noProof/>
              <w:sz w:val="16"/>
              <w:szCs w:val="16"/>
            </w:rPr>
            <w:t xml:space="preserve"> Sjekkliste </w:t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(sk)</w:t>
          </w:r>
          <w:r w:rsidR="00C113AE">
            <w:rPr>
              <w:rFonts w:asciiTheme="minorHAnsi" w:hAnsiTheme="minorHAnsi" w:cstheme="minorHAnsi"/>
              <w:noProof/>
              <w:sz w:val="16"/>
              <w:szCs w:val="16"/>
            </w:rPr>
            <w:t xml:space="preserve"> dødfødsel</w:t>
          </w:r>
        </w:p>
      </w:tc>
      <w:tc>
        <w:tcPr>
          <w:tcW w:w="4394" w:type="dxa"/>
          <w:tcBorders>
            <w:top w:val="single" w:sz="2" w:space="0" w:color="auto"/>
          </w:tcBorders>
        </w:tcPr>
        <w:p w:rsidR="008F3B82" w:rsidP="00FF187C" w14:paraId="58FAE415" w14:textId="0D34BEEA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C113AE">
            <w:rPr>
              <w:b/>
              <w:color w:val="002060"/>
              <w:sz w:val="14"/>
              <w:szCs w:val="14"/>
            </w:rPr>
            <w:t>Føde-barsel</w:t>
          </w:r>
        </w:p>
      </w:tc>
      <w:tc>
        <w:tcPr>
          <w:tcW w:w="2055" w:type="dxa"/>
          <w:tcBorders>
            <w:top w:val="single" w:sz="2" w:space="0" w:color="auto"/>
          </w:tcBorders>
        </w:tcPr>
        <w:p w:rsidR="008F3B82" w:rsidP="00FF187C" w14:paraId="2C0CDE09" w14:textId="15621798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D20475</w:t>
          </w:r>
          <w:r>
            <w:rPr>
              <w:sz w:val="14"/>
              <w:szCs w:val="14"/>
            </w:rPr>
            <w:fldChar w:fldCharType="end"/>
          </w:r>
        </w:p>
        <w:p w:rsidR="008F3B82" w:rsidP="00FF187C" w14:paraId="04AEC209" w14:textId="18AA44E6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14.01</w:t>
          </w:r>
          <w:r>
            <w:rPr>
              <w:sz w:val="14"/>
              <w:szCs w:val="14"/>
            </w:rPr>
            <w:fldChar w:fldCharType="end"/>
          </w:r>
        </w:p>
        <w:p w:rsidR="008F3B82" w:rsidP="00FF187C" w14:paraId="3F5680AD" w14:textId="7FE36DFD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5C7F09">
            <w:rPr>
              <w:sz w:val="14"/>
              <w:szCs w:val="14"/>
            </w:rPr>
            <w:fldChar w:fldCharType="begin" w:fldLock="1"/>
          </w:r>
          <w:r w:rsidRPr="003C7579" w:rsidR="005C7F09">
            <w:rPr>
              <w:sz w:val="14"/>
              <w:szCs w:val="14"/>
            </w:rPr>
            <w:instrText xml:space="preserve"> DOCPROPERTY EK_IBrukDato </w:instrText>
          </w:r>
          <w:r w:rsidRPr="003C7579" w:rsidR="005C7F09">
            <w:rPr>
              <w:sz w:val="14"/>
              <w:szCs w:val="14"/>
            </w:rPr>
            <w:fldChar w:fldCharType="separate"/>
          </w:r>
          <w:r w:rsidRPr="003C7579" w:rsidR="005C7F09">
            <w:rPr>
              <w:sz w:val="14"/>
              <w:szCs w:val="14"/>
            </w:rPr>
            <w:t>17.06.2025</w:t>
          </w:r>
          <w:r w:rsidRPr="003C7579" w:rsidR="005C7F09">
            <w:rPr>
              <w:sz w:val="14"/>
              <w:szCs w:val="14"/>
            </w:rPr>
            <w:fldChar w:fldCharType="end"/>
          </w:r>
        </w:p>
        <w:p w:rsidR="008F3B82" w:rsidRPr="00996BC4" w:rsidP="00FF187C" w14:paraId="74934988" w14:textId="77777777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</w:rPr>
          </w:pPr>
          <w:sdt>
            <w:sdtPr>
              <w:rPr>
                <w:sz w:val="14"/>
                <w:szCs w:val="14"/>
              </w:rPr>
              <w:id w:val="98812914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246AB4E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454D8098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4280" w14:paraId="628DAAA1" w14:textId="527E4FD7">
    <w:pPr>
      <w:pStyle w:val="Header"/>
    </w:pPr>
    <w:r w:rsidR="00C113A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-179705</wp:posOffset>
              </wp:positionH>
              <wp:positionV relativeFrom="page">
                <wp:posOffset>3599815</wp:posOffset>
              </wp:positionV>
              <wp:extent cx="6480175" cy="996950"/>
              <wp:effectExtent l="0" t="1904365" r="0" b="1527810"/>
              <wp:wrapNone/>
              <wp:docPr id="1559242816" name="Tekstbok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6480175" cy="996950"/>
                      </a:xfrm>
                      <a:prstGeom prst="rect">
                        <a:avLst/>
                      </a:prstGeom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113AE" w:rsidP="00C113AE" w14:textId="77777777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&lt;til redigering&gt;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49" type="#_x0000_t202" style="width:510.25pt;height:78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61312" filled="f" stroked="f">
              <v:stroke joinstyle="round"/>
              <o:lock v:ext="edit" aspectratio="t" shapetype="t"/>
              <v:textbox style="mso-fit-shape-to-text:t">
                <w:txbxContent>
                  <w:p w:rsidR="00C113AE" w:rsidP="00C113AE" w14:paraId="27DCC163" w14:textId="77777777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&lt;til redigering&gt;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103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75"/>
      <w:gridCol w:w="3436"/>
      <w:gridCol w:w="2575"/>
      <w:gridCol w:w="1716"/>
    </w:tblGrid>
    <w:tr w14:paraId="694720EB" w14:textId="77777777" w:rsidTr="00E74393">
      <w:tblPrEx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50" w:type="dxa"/>
        </w:tcPr>
        <w:p w:rsidR="00D74280" w:rsidRPr="002E21B6" w:rsidP="0004431B" w14:paraId="6FD7BFB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3404" w:type="dxa"/>
        </w:tcPr>
        <w:p w:rsidR="00D74280" w:rsidRPr="000C61BF" w:rsidP="0004431B" w14:paraId="42E20E5E" w14:textId="046627BD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D20475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51" w:type="dxa"/>
          <w:tcBorders>
            <w:bottom w:val="single" w:sz="4" w:space="0" w:color="BFBFBF" w:themeColor="background1" w:themeShade="BF"/>
          </w:tcBorders>
        </w:tcPr>
        <w:p w:rsidR="00D74280" w:rsidRPr="000C61BF" w:rsidP="0004431B" w14:paraId="754E0BFB" w14:textId="08EB283A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14.01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1700" w:type="dxa"/>
          <w:tcBorders>
            <w:bottom w:val="single" w:sz="4" w:space="0" w:color="BFBFBF" w:themeColor="background1" w:themeShade="BF"/>
          </w:tcBorders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4E2E823C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  <w:tr w14:paraId="3B3A2CF2" w14:textId="77777777" w:rsidTr="00E74393">
      <w:tblPrEx>
        <w:tblW w:w="10302" w:type="dxa"/>
        <w:tblLook w:val="04A0"/>
      </w:tblPrEx>
      <w:tc>
        <w:tcPr>
          <w:tcW w:w="2550" w:type="dxa"/>
        </w:tcPr>
        <w:p w:rsidR="0072619D" w:rsidRPr="002E21B6" w:rsidP="0004431B" w14:paraId="68C6D18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sz w:val="20"/>
            </w:rPr>
          </w:pPr>
        </w:p>
      </w:tc>
      <w:tc>
        <w:tcPr>
          <w:tcW w:w="3404" w:type="dxa"/>
          <w:tcBorders>
            <w:right w:val="single" w:sz="4" w:space="0" w:color="BFBFBF" w:themeColor="background1" w:themeShade="BF"/>
          </w:tcBorders>
        </w:tcPr>
        <w:p w:rsidR="0072619D" w:rsidRPr="000C61BF" w:rsidP="0004431B" w14:paraId="2E601E8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</w:p>
      </w:tc>
      <w:tc>
        <w:tcPr>
          <w:tcW w:w="4201" w:type="dxa"/>
          <w:gridSpan w:val="2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2619D" w:rsidP="0072619D" w14:paraId="3880D526" w14:textId="77777777">
          <w:pPr>
            <w:suppressAutoHyphens/>
            <w:spacing w:line="360" w:lineRule="auto"/>
            <w:rPr>
              <w:sz w:val="20"/>
            </w:rPr>
          </w:pPr>
          <w:r>
            <w:rPr>
              <w:sz w:val="20"/>
            </w:rPr>
            <w:t>Pasient-ID</w:t>
          </w:r>
        </w:p>
        <w:p w:rsidR="0072619D" w:rsidP="0072619D" w14:paraId="417DE90C" w14:textId="77777777">
          <w:pPr>
            <w:suppressAutoHyphens/>
            <w:spacing w:line="360" w:lineRule="auto"/>
            <w:rPr>
              <w:sz w:val="20"/>
            </w:rPr>
          </w:pPr>
        </w:p>
        <w:p w:rsidR="0072619D" w:rsidRPr="00E74393" w:rsidP="0072619D" w14:paraId="16624DD3" w14:textId="77777777">
          <w:pPr>
            <w:pStyle w:val="Header"/>
            <w:rPr>
              <w:sz w:val="20"/>
            </w:rPr>
          </w:pPr>
        </w:p>
        <w:p w:rsidR="00E74393" w:rsidRPr="00E74393" w:rsidP="0072619D" w14:paraId="545050AC" w14:textId="77777777">
          <w:pPr>
            <w:pStyle w:val="Header"/>
            <w:rPr>
              <w:sz w:val="20"/>
            </w:rPr>
          </w:pPr>
        </w:p>
        <w:p w:rsidR="00E74393" w:rsidRPr="00E74393" w:rsidP="0072619D" w14:paraId="2833B917" w14:textId="77777777">
          <w:pPr>
            <w:pStyle w:val="Header"/>
            <w:rPr>
              <w:sz w:val="20"/>
            </w:rPr>
          </w:pPr>
        </w:p>
        <w:p w:rsidR="0072619D" w:rsidRPr="00E74393" w:rsidP="0072619D" w14:paraId="635082B1" w14:textId="77777777">
          <w:pPr>
            <w:pStyle w:val="Header"/>
            <w:rPr>
              <w:sz w:val="20"/>
            </w:rPr>
          </w:pPr>
        </w:p>
        <w:p w:rsidR="0072619D" w:rsidRPr="00E74393" w:rsidP="0072619D" w14:paraId="22B2AA40" w14:textId="77777777">
          <w:pPr>
            <w:pStyle w:val="Header"/>
            <w:rPr>
              <w:sz w:val="20"/>
            </w:rPr>
          </w:pPr>
        </w:p>
      </w:tc>
    </w:tr>
  </w:tbl>
  <w:p w:rsidR="00D74280" w14:paraId="41DB15A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1BD" w:rsidP="00AF21BD" w14:paraId="5AF51399" w14:textId="7F012C72">
    <w:pPr>
      <w:pStyle w:val="Heading4"/>
      <w:tabs>
        <w:tab w:val="left" w:pos="4888"/>
        <w:tab w:val="left" w:pos="7333"/>
        <w:tab w:val="left" w:pos="9778"/>
      </w:tabs>
      <w:rPr>
        <w:b w:val="0"/>
        <w:sz w:val="4"/>
      </w:rPr>
    </w:pPr>
    <w:r w:rsidR="00C113AE">
      <w:rPr>
        <w:b w:val="0"/>
        <w:noProof/>
        <w:sz w:val="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-179705</wp:posOffset>
              </wp:positionH>
              <wp:positionV relativeFrom="page">
                <wp:posOffset>3599815</wp:posOffset>
              </wp:positionV>
              <wp:extent cx="6480175" cy="996950"/>
              <wp:effectExtent l="0" t="1904365" r="0" b="1527810"/>
              <wp:wrapNone/>
              <wp:docPr id="1346544256" name="Tekstbok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6480175" cy="996950"/>
                      </a:xfrm>
                      <a:prstGeom prst="rect">
                        <a:avLst/>
                      </a:prstGeom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113AE" w:rsidP="00C113AE" w14:textId="77777777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&lt;til redigering&gt;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2050" type="#_x0000_t202" style="width:510.25pt;height:78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<v:stroke joinstyle="round"/>
              <o:lock v:ext="edit" aspectratio="t" shapetype="t"/>
              <v:textbox style="mso-fit-shape-to-text:t">
                <w:txbxContent>
                  <w:p w:rsidR="00C113AE" w:rsidP="00C113AE" w14:paraId="1E51FBAF" w14:textId="77777777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&lt;til redigering&gt;</w:t>
                    </w:r>
                  </w:p>
                </w:txbxContent>
              </v:textbox>
            </v:shape>
          </w:pict>
        </mc:Fallback>
      </mc:AlternateContent>
    </w:r>
  </w:p>
  <w:tbl>
    <w:tblPr>
      <w:tblW w:w="10305" w:type="dxa"/>
      <w:tblLayout w:type="fixed"/>
      <w:tblLook w:val="01E0"/>
    </w:tblPr>
    <w:tblGrid>
      <w:gridCol w:w="6106"/>
      <w:gridCol w:w="4199"/>
    </w:tblGrid>
    <w:tr w14:paraId="2BB2DF4F" w14:textId="77777777" w:rsidTr="00B853B9">
      <w:tblPrEx>
        <w:tblW w:w="10305" w:type="dxa"/>
        <w:tblLayout w:type="fixed"/>
        <w:tblLook w:val="01E0"/>
      </w:tblPrEx>
      <w:tc>
        <w:tcPr>
          <w:tcW w:w="6108" w:type="dxa"/>
          <w:tcBorders>
            <w:top w:val="nil"/>
            <w:left w:val="nil"/>
            <w:bottom w:val="nil"/>
            <w:right w:val="single" w:sz="2" w:space="0" w:color="999999"/>
          </w:tcBorders>
        </w:tcPr>
        <w:tbl>
          <w:tblPr>
            <w:tblW w:w="6960" w:type="dxa"/>
            <w:tblLayout w:type="fixed"/>
            <w:tblLook w:val="01E0"/>
          </w:tblPr>
          <w:tblGrid>
            <w:gridCol w:w="2640"/>
            <w:gridCol w:w="4320"/>
          </w:tblGrid>
          <w:tr w14:paraId="1E3691C5" w14:textId="77777777" w:rsidTr="003D36CF">
            <w:tblPrEx>
              <w:tblW w:w="6960" w:type="dxa"/>
              <w:tblLayout w:type="fixed"/>
              <w:tblLook w:val="01E0"/>
            </w:tblPrEx>
            <w:tc>
              <w:tcPr>
                <w:tcW w:w="2640" w:type="dxa"/>
                <w:hideMark/>
              </w:tcPr>
              <w:p w:rsidR="00B853B9" w14:paraId="06FDB279" w14:textId="77777777">
                <w:pPr>
                  <w:suppressAutoHyphens/>
                  <w:spacing w:line="360" w:lineRule="auto"/>
                  <w:rPr>
                    <w:b/>
                    <w:noProof/>
                    <w:sz w:val="20"/>
                    <w:lang w:eastAsia="en-US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515745" cy="228600"/>
                      <wp:effectExtent l="0" t="0" r="8255" b="0"/>
                      <wp:docPr id="14" name="Bilde 14" descr="http://www.regjeringen.no/upload/HOD/profilprogram_helseforetakene/sorostnorge/SykehusetOstfol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Picture 1" descr="http://www.regjeringen.no/upload/HOD/profilprogram_helseforetakene/sorostnorge/SykehusetOstfol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link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388" t="36987" r="41415" b="586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57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20" w:type="dxa"/>
              </w:tcPr>
              <w:p w:rsidR="00B853B9" w:rsidP="008F3B82" w14:paraId="3582A2E9" w14:textId="77777777">
                <w:pPr>
                  <w:suppressAutoHyphens/>
                  <w:jc w:val="both"/>
                  <w:rPr>
                    <w:b/>
                    <w:noProof/>
                    <w:sz w:val="28"/>
                    <w:szCs w:val="28"/>
                    <w:lang w:eastAsia="en-US"/>
                  </w:rPr>
                </w:pPr>
                <w:r>
                  <w:rPr>
                    <w:b/>
                    <w:noProof/>
                    <w:sz w:val="28"/>
                    <w:szCs w:val="28"/>
                    <w:lang w:eastAsia="en-US"/>
                  </w:rPr>
                  <w:t>Intrauterin fosterdød</w:t>
                </w:r>
              </w:p>
              <w:p w:rsidR="00AC144A" w:rsidRPr="00AC144A" w:rsidP="008F3B82" w14:paraId="4DB46FEC" w14:textId="314FAFC5">
                <w:pPr>
                  <w:suppressAutoHyphens/>
                  <w:jc w:val="both"/>
                  <w:rPr>
                    <w:bCs/>
                    <w:noProof/>
                    <w:sz w:val="24"/>
                    <w:szCs w:val="24"/>
                    <w:lang w:eastAsia="en-US"/>
                  </w:rPr>
                </w:pPr>
                <w:r w:rsidRPr="00AC144A">
                  <w:rPr>
                    <w:bCs/>
                    <w:noProof/>
                    <w:sz w:val="24"/>
                    <w:szCs w:val="24"/>
                    <w:lang w:eastAsia="en-US"/>
                  </w:rPr>
                  <w:t>Sjekkliste</w:t>
                </w:r>
              </w:p>
            </w:tc>
          </w:tr>
        </w:tbl>
        <w:p w:rsidR="00B853B9" w14:paraId="2E82EEA9" w14:textId="77777777">
          <w:pPr>
            <w:suppressAutoHyphens/>
            <w:spacing w:line="360" w:lineRule="auto"/>
            <w:rPr>
              <w:rFonts w:ascii="Arial" w:hAnsi="Arial"/>
              <w:b/>
              <w:noProof/>
              <w:sz w:val="14"/>
              <w:szCs w:val="14"/>
              <w:lang w:eastAsia="en-US"/>
            </w:rPr>
          </w:pPr>
        </w:p>
        <w:tbl>
          <w:tblPr>
            <w:tblW w:w="5070" w:type="dxa"/>
            <w:tblLayout w:type="fixed"/>
            <w:tblLook w:val="01E0"/>
          </w:tblPr>
          <w:tblGrid>
            <w:gridCol w:w="886"/>
            <w:gridCol w:w="1755"/>
            <w:gridCol w:w="480"/>
            <w:gridCol w:w="960"/>
            <w:gridCol w:w="989"/>
          </w:tblGrid>
          <w:tr w14:paraId="1CCD5923" w14:textId="77777777" w:rsidTr="00AC144A">
            <w:tblPrEx>
              <w:tblW w:w="5070" w:type="dxa"/>
              <w:tblLayout w:type="fixed"/>
              <w:tblLook w:val="01E0"/>
            </w:tblPrEx>
            <w:tc>
              <w:tcPr>
                <w:tcW w:w="2641" w:type="dxa"/>
                <w:gridSpan w:val="2"/>
                <w:vAlign w:val="center"/>
                <w:hideMark/>
              </w:tcPr>
              <w:p w:rsidR="00B853B9" w14:paraId="700A96CB" w14:textId="7521CA4B">
                <w:pPr>
                  <w:suppressAutoHyphens/>
                  <w:rPr>
                    <w:b/>
                    <w:noProof/>
                    <w:sz w:val="20"/>
                    <w:lang w:eastAsia="en-US"/>
                  </w:rPr>
                </w:pPr>
                <w:r>
                  <w:rPr>
                    <w:sz w:val="20"/>
                  </w:rPr>
                  <w:t>Kvinneklinikken, føde-barsel</w:t>
                </w:r>
              </w:p>
            </w:tc>
            <w:tc>
              <w:tcPr>
                <w:tcW w:w="2429" w:type="dxa"/>
                <w:gridSpan w:val="3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B853B9" w14:paraId="6147DBEF" w14:textId="77777777">
                <w:pPr>
                  <w:suppressAutoHyphens/>
                  <w:rPr>
                    <w:b/>
                    <w:noProof/>
                    <w:sz w:val="20"/>
                    <w:lang w:eastAsia="en-US"/>
                  </w:rPr>
                </w:pPr>
              </w:p>
            </w:tc>
          </w:tr>
          <w:tr w14:paraId="6104F417" w14:textId="77777777" w:rsidTr="00AC144A">
            <w:tblPrEx>
              <w:tblW w:w="5070" w:type="dxa"/>
              <w:tblLayout w:type="fixed"/>
              <w:tblLook w:val="01E0"/>
            </w:tblPrEx>
            <w:trPr>
              <w:gridAfter w:val="1"/>
              <w:wAfter w:w="989" w:type="dxa"/>
              <w:trHeight w:val="607"/>
            </w:trPr>
            <w:tc>
              <w:tcPr>
                <w:tcW w:w="886" w:type="dxa"/>
                <w:vAlign w:val="bottom"/>
                <w:hideMark/>
              </w:tcPr>
              <w:p w:rsidR="00B853B9" w14:paraId="0CE14A1E" w14:textId="46B5E3DD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  <w:r>
                  <w:rPr>
                    <w:noProof/>
                    <w:sz w:val="20"/>
                  </w:rPr>
                  <w:t>Årstall</w:t>
                </w:r>
                <w:r>
                  <w:rPr>
                    <w:noProof/>
                    <w:sz w:val="20"/>
                  </w:rPr>
                  <w:t>:</w:t>
                </w:r>
              </w:p>
            </w:tc>
            <w:tc>
              <w:tcPr>
                <w:tcW w:w="1755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B853B9" w14:paraId="39E50F6E" w14:textId="77777777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  <w:tc>
              <w:tcPr>
                <w:tcW w:w="4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B853B9" w14:paraId="238DC116" w14:textId="0BFDBFBC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  <w:tc>
              <w:tcPr>
                <w:tcW w:w="960" w:type="dxa"/>
                <w:tcBorders>
                  <w:left w:val="nil"/>
                  <w:right w:val="nil"/>
                </w:tcBorders>
                <w:vAlign w:val="bottom"/>
              </w:tcPr>
              <w:p w:rsidR="00B853B9" w14:paraId="10351F78" w14:textId="77777777">
                <w:pPr>
                  <w:suppressAutoHyphens/>
                  <w:rPr>
                    <w:noProof/>
                    <w:sz w:val="20"/>
                    <w:lang w:eastAsia="en-US"/>
                  </w:rPr>
                </w:pPr>
              </w:p>
            </w:tc>
          </w:tr>
        </w:tbl>
        <w:p w:rsidR="00B853B9" w14:paraId="16150AB9" w14:textId="77777777">
          <w:pPr>
            <w:suppressAutoHyphens/>
            <w:spacing w:line="360" w:lineRule="auto"/>
            <w:rPr>
              <w:rFonts w:ascii="Arial" w:hAnsi="Arial"/>
              <w:b/>
              <w:sz w:val="24"/>
              <w:szCs w:val="24"/>
              <w:lang w:eastAsia="en-US"/>
            </w:rPr>
          </w:pPr>
        </w:p>
      </w:tc>
      <w:tc>
        <w:tcPr>
          <w:tcW w:w="4200" w:type="dxa"/>
          <w:tcBorders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tcBorders>
        </w:tcPr>
        <w:p w:rsidR="0072619D" w14:paraId="4049120E" w14:textId="77777777">
          <w:pPr>
            <w:suppressAutoHyphens/>
            <w:spacing w:line="360" w:lineRule="auto"/>
            <w:rPr>
              <w:sz w:val="20"/>
            </w:rPr>
          </w:pPr>
          <w:r>
            <w:rPr>
              <w:sz w:val="20"/>
            </w:rPr>
            <w:t>Pasient-ID</w:t>
          </w:r>
        </w:p>
        <w:p w:rsidR="00B853B9" w14:paraId="4E467B6D" w14:textId="77777777">
          <w:pPr>
            <w:suppressAutoHyphens/>
            <w:spacing w:line="360" w:lineRule="auto"/>
            <w:rPr>
              <w:rFonts w:ascii="Arial" w:hAnsi="Arial"/>
              <w:szCs w:val="24"/>
            </w:rPr>
          </w:pPr>
        </w:p>
        <w:p w:rsidR="00B853B9" w14:paraId="00F9E45C" w14:textId="77777777">
          <w:pPr>
            <w:tabs>
              <w:tab w:val="left" w:pos="1095"/>
            </w:tabs>
            <w:suppressAutoHyphens/>
            <w:spacing w:line="360" w:lineRule="auto"/>
            <w:ind w:left="-118" w:firstLine="118"/>
          </w:pPr>
        </w:p>
        <w:p w:rsidR="00B853B9" w14:paraId="0DBA5625" w14:textId="77777777">
          <w:pPr>
            <w:suppressAutoHyphens/>
            <w:spacing w:line="360" w:lineRule="auto"/>
          </w:pPr>
        </w:p>
        <w:p w:rsidR="00B853B9" w14:paraId="4087902D" w14:textId="77777777">
          <w:pPr>
            <w:suppressAutoHyphens/>
            <w:spacing w:line="360" w:lineRule="auto"/>
            <w:jc w:val="center"/>
            <w:rPr>
              <w:rFonts w:ascii="Arial" w:hAnsi="Arial"/>
              <w:szCs w:val="24"/>
              <w:lang w:eastAsia="en-US"/>
            </w:rPr>
          </w:pPr>
        </w:p>
      </w:tc>
    </w:tr>
  </w:tbl>
  <w:p w:rsidR="009A60C9" w:rsidP="00CA71E7" w14:paraId="082DAA7A" w14:textId="7777777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872D3"/>
    <w:multiLevelType w:val="hybridMultilevel"/>
    <w:tmpl w:val="907C4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A3C1C"/>
    <w:multiLevelType w:val="hybridMultilevel"/>
    <w:tmpl w:val="8C5C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91BC9"/>
    <w:multiLevelType w:val="hybridMultilevel"/>
    <w:tmpl w:val="E52EA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3787A2E"/>
    <w:multiLevelType w:val="hybridMultilevel"/>
    <w:tmpl w:val="4300D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B404EF"/>
    <w:multiLevelType w:val="hybridMultilevel"/>
    <w:tmpl w:val="C8C82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916C9"/>
    <w:multiLevelType w:val="hybridMultilevel"/>
    <w:tmpl w:val="D7A8C1FA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>
    <w:nsid w:val="78F06701"/>
    <w:multiLevelType w:val="hybridMultilevel"/>
    <w:tmpl w:val="1D3CD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785" w:hanging="705"/>
      </w:pPr>
      <w:rPr>
        <w:rFonts w:ascii="Calibri" w:hAnsi="Calibri" w:eastAsiaTheme="minorHAns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10725"/>
    <w:multiLevelType w:val="hybridMultilevel"/>
    <w:tmpl w:val="D876D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21FE6"/>
    <w:multiLevelType w:val="hybridMultilevel"/>
    <w:tmpl w:val="6420B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39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6985743">
    <w:abstractNumId w:val="15"/>
  </w:num>
  <w:num w:numId="3" w16cid:durableId="78720376">
    <w:abstractNumId w:val="1"/>
  </w:num>
  <w:num w:numId="4" w16cid:durableId="132675418">
    <w:abstractNumId w:val="7"/>
  </w:num>
  <w:num w:numId="5" w16cid:durableId="464936244">
    <w:abstractNumId w:val="32"/>
  </w:num>
  <w:num w:numId="6" w16cid:durableId="1545629667">
    <w:abstractNumId w:val="23"/>
  </w:num>
  <w:num w:numId="7" w16cid:durableId="1307275304">
    <w:abstractNumId w:val="12"/>
  </w:num>
  <w:num w:numId="8" w16cid:durableId="1904442373">
    <w:abstractNumId w:val="6"/>
  </w:num>
  <w:num w:numId="9" w16cid:durableId="4880599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70735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4186147">
    <w:abstractNumId w:val="27"/>
  </w:num>
  <w:num w:numId="12" w16cid:durableId="270624075">
    <w:abstractNumId w:val="19"/>
  </w:num>
  <w:num w:numId="13" w16cid:durableId="1479876533">
    <w:abstractNumId w:val="11"/>
  </w:num>
  <w:num w:numId="14" w16cid:durableId="300043731">
    <w:abstractNumId w:val="13"/>
  </w:num>
  <w:num w:numId="15" w16cid:durableId="2116047646">
    <w:abstractNumId w:val="5"/>
  </w:num>
  <w:num w:numId="16" w16cid:durableId="159397545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7578131">
    <w:abstractNumId w:val="4"/>
  </w:num>
  <w:num w:numId="18" w16cid:durableId="1084376214">
    <w:abstractNumId w:val="21"/>
  </w:num>
  <w:num w:numId="19" w16cid:durableId="1241797150">
    <w:abstractNumId w:val="25"/>
  </w:num>
  <w:num w:numId="20" w16cid:durableId="1558979535">
    <w:abstractNumId w:val="20"/>
  </w:num>
  <w:num w:numId="21" w16cid:durableId="136382309">
    <w:abstractNumId w:val="18"/>
  </w:num>
  <w:num w:numId="22" w16cid:durableId="1962300480">
    <w:abstractNumId w:val="2"/>
  </w:num>
  <w:num w:numId="23" w16cid:durableId="1570656294">
    <w:abstractNumId w:val="26"/>
  </w:num>
  <w:num w:numId="24" w16cid:durableId="1934782397">
    <w:abstractNumId w:val="16"/>
  </w:num>
  <w:num w:numId="25" w16cid:durableId="1946690519">
    <w:abstractNumId w:val="24"/>
  </w:num>
  <w:num w:numId="26" w16cid:durableId="444496624">
    <w:abstractNumId w:val="17"/>
  </w:num>
  <w:num w:numId="27" w16cid:durableId="2070372288">
    <w:abstractNumId w:val="30"/>
  </w:num>
  <w:num w:numId="28" w16cid:durableId="1234075110">
    <w:abstractNumId w:val="29"/>
  </w:num>
  <w:num w:numId="29" w16cid:durableId="1922567742">
    <w:abstractNumId w:val="8"/>
  </w:num>
  <w:num w:numId="30" w16cid:durableId="1520584360">
    <w:abstractNumId w:val="9"/>
  </w:num>
  <w:num w:numId="31" w16cid:durableId="2077389054">
    <w:abstractNumId w:val="3"/>
  </w:num>
  <w:num w:numId="32" w16cid:durableId="1999115566">
    <w:abstractNumId w:val="31"/>
  </w:num>
  <w:num w:numId="33" w16cid:durableId="1919361843">
    <w:abstractNumId w:val="33"/>
  </w:num>
  <w:num w:numId="34" w16cid:durableId="8954332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1315"/>
    <w:rsid w:val="00017F56"/>
    <w:rsid w:val="00023A91"/>
    <w:rsid w:val="00024E3F"/>
    <w:rsid w:val="000252AB"/>
    <w:rsid w:val="000257D4"/>
    <w:rsid w:val="000277B9"/>
    <w:rsid w:val="000302FF"/>
    <w:rsid w:val="0004150D"/>
    <w:rsid w:val="00042E0D"/>
    <w:rsid w:val="0004431B"/>
    <w:rsid w:val="000466CC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112D33"/>
    <w:rsid w:val="00113027"/>
    <w:rsid w:val="00114EA6"/>
    <w:rsid w:val="00115338"/>
    <w:rsid w:val="00115E82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08DC"/>
    <w:rsid w:val="00211DE1"/>
    <w:rsid w:val="00217B2D"/>
    <w:rsid w:val="0022381F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30CB2"/>
    <w:rsid w:val="003319DB"/>
    <w:rsid w:val="0033304B"/>
    <w:rsid w:val="00342ACE"/>
    <w:rsid w:val="00347419"/>
    <w:rsid w:val="00361273"/>
    <w:rsid w:val="003630F6"/>
    <w:rsid w:val="00364823"/>
    <w:rsid w:val="00364A59"/>
    <w:rsid w:val="003669B9"/>
    <w:rsid w:val="003A4FEC"/>
    <w:rsid w:val="003B0598"/>
    <w:rsid w:val="003C7579"/>
    <w:rsid w:val="003D36CF"/>
    <w:rsid w:val="003D3E0A"/>
    <w:rsid w:val="003D6731"/>
    <w:rsid w:val="003D6C90"/>
    <w:rsid w:val="003E2023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72FA7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6226D"/>
    <w:rsid w:val="005705AB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C7F09"/>
    <w:rsid w:val="005D1BAE"/>
    <w:rsid w:val="005D3C83"/>
    <w:rsid w:val="005D461B"/>
    <w:rsid w:val="005D595D"/>
    <w:rsid w:val="005D64D8"/>
    <w:rsid w:val="005D7899"/>
    <w:rsid w:val="005E34C1"/>
    <w:rsid w:val="005E3604"/>
    <w:rsid w:val="005E550D"/>
    <w:rsid w:val="005E56CD"/>
    <w:rsid w:val="005E58DA"/>
    <w:rsid w:val="005F4A26"/>
    <w:rsid w:val="005F5332"/>
    <w:rsid w:val="00600FA9"/>
    <w:rsid w:val="0060748A"/>
    <w:rsid w:val="006155CA"/>
    <w:rsid w:val="00625994"/>
    <w:rsid w:val="00625D1E"/>
    <w:rsid w:val="0062704C"/>
    <w:rsid w:val="006325DE"/>
    <w:rsid w:val="006326FF"/>
    <w:rsid w:val="00666B43"/>
    <w:rsid w:val="00674620"/>
    <w:rsid w:val="006762C4"/>
    <w:rsid w:val="006772F8"/>
    <w:rsid w:val="00682393"/>
    <w:rsid w:val="00682B25"/>
    <w:rsid w:val="006908B1"/>
    <w:rsid w:val="006A1129"/>
    <w:rsid w:val="006A24B1"/>
    <w:rsid w:val="006A2A69"/>
    <w:rsid w:val="006A39A1"/>
    <w:rsid w:val="006A781B"/>
    <w:rsid w:val="006B47CB"/>
    <w:rsid w:val="006C2708"/>
    <w:rsid w:val="006C29F2"/>
    <w:rsid w:val="006E0071"/>
    <w:rsid w:val="006E0D9D"/>
    <w:rsid w:val="006E1A2B"/>
    <w:rsid w:val="006E604E"/>
    <w:rsid w:val="006F2B8D"/>
    <w:rsid w:val="00702EB7"/>
    <w:rsid w:val="0070408A"/>
    <w:rsid w:val="00705171"/>
    <w:rsid w:val="00706F12"/>
    <w:rsid w:val="007223F3"/>
    <w:rsid w:val="00724931"/>
    <w:rsid w:val="00725250"/>
    <w:rsid w:val="0072619D"/>
    <w:rsid w:val="00731BF9"/>
    <w:rsid w:val="00733CC7"/>
    <w:rsid w:val="00737757"/>
    <w:rsid w:val="007508E5"/>
    <w:rsid w:val="00760797"/>
    <w:rsid w:val="00766B2B"/>
    <w:rsid w:val="007833CA"/>
    <w:rsid w:val="0078653A"/>
    <w:rsid w:val="00790BE8"/>
    <w:rsid w:val="00790DC5"/>
    <w:rsid w:val="007A4C95"/>
    <w:rsid w:val="007A5D70"/>
    <w:rsid w:val="007B0D96"/>
    <w:rsid w:val="007B129E"/>
    <w:rsid w:val="007C4882"/>
    <w:rsid w:val="007D1506"/>
    <w:rsid w:val="007D2994"/>
    <w:rsid w:val="007E182B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56F8"/>
    <w:rsid w:val="008665CF"/>
    <w:rsid w:val="0087380E"/>
    <w:rsid w:val="00873C29"/>
    <w:rsid w:val="008810DE"/>
    <w:rsid w:val="00883A89"/>
    <w:rsid w:val="00886073"/>
    <w:rsid w:val="00892452"/>
    <w:rsid w:val="00894F48"/>
    <w:rsid w:val="0089625A"/>
    <w:rsid w:val="00897F87"/>
    <w:rsid w:val="008A115E"/>
    <w:rsid w:val="008B2ACD"/>
    <w:rsid w:val="008C0FEF"/>
    <w:rsid w:val="008C73C1"/>
    <w:rsid w:val="008D1393"/>
    <w:rsid w:val="008D3E4A"/>
    <w:rsid w:val="008E0F7F"/>
    <w:rsid w:val="008E7806"/>
    <w:rsid w:val="008F2076"/>
    <w:rsid w:val="008F3B82"/>
    <w:rsid w:val="00900384"/>
    <w:rsid w:val="00900C36"/>
    <w:rsid w:val="0090435A"/>
    <w:rsid w:val="0091442A"/>
    <w:rsid w:val="009152F0"/>
    <w:rsid w:val="0091601B"/>
    <w:rsid w:val="00917D39"/>
    <w:rsid w:val="009224AE"/>
    <w:rsid w:val="00940B2C"/>
    <w:rsid w:val="009456FB"/>
    <w:rsid w:val="0095194D"/>
    <w:rsid w:val="00965C1C"/>
    <w:rsid w:val="0097268C"/>
    <w:rsid w:val="00974683"/>
    <w:rsid w:val="00975A8C"/>
    <w:rsid w:val="00976AAB"/>
    <w:rsid w:val="009803CE"/>
    <w:rsid w:val="0098245C"/>
    <w:rsid w:val="00982ABF"/>
    <w:rsid w:val="00986EA4"/>
    <w:rsid w:val="009937D6"/>
    <w:rsid w:val="00996BC4"/>
    <w:rsid w:val="009A3201"/>
    <w:rsid w:val="009A60C9"/>
    <w:rsid w:val="009A7158"/>
    <w:rsid w:val="009B0236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7C88"/>
    <w:rsid w:val="00A4351F"/>
    <w:rsid w:val="00A44FA8"/>
    <w:rsid w:val="00A51E42"/>
    <w:rsid w:val="00A522F7"/>
    <w:rsid w:val="00A61ECE"/>
    <w:rsid w:val="00A64F1D"/>
    <w:rsid w:val="00A70748"/>
    <w:rsid w:val="00A751A2"/>
    <w:rsid w:val="00A82AE2"/>
    <w:rsid w:val="00A9362B"/>
    <w:rsid w:val="00A979A4"/>
    <w:rsid w:val="00AA2010"/>
    <w:rsid w:val="00AC144A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E7E5A"/>
    <w:rsid w:val="00AF21BD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853B9"/>
    <w:rsid w:val="00B969B1"/>
    <w:rsid w:val="00B971F1"/>
    <w:rsid w:val="00BA36B2"/>
    <w:rsid w:val="00BB1668"/>
    <w:rsid w:val="00BB6308"/>
    <w:rsid w:val="00BB6873"/>
    <w:rsid w:val="00BB72FA"/>
    <w:rsid w:val="00BB7D00"/>
    <w:rsid w:val="00BB7FCC"/>
    <w:rsid w:val="00BC014D"/>
    <w:rsid w:val="00BC24CF"/>
    <w:rsid w:val="00BC365F"/>
    <w:rsid w:val="00BD7A53"/>
    <w:rsid w:val="00BE15E9"/>
    <w:rsid w:val="00BE5003"/>
    <w:rsid w:val="00BE7D32"/>
    <w:rsid w:val="00C0088C"/>
    <w:rsid w:val="00C00ED8"/>
    <w:rsid w:val="00C01E42"/>
    <w:rsid w:val="00C01E59"/>
    <w:rsid w:val="00C028BF"/>
    <w:rsid w:val="00C04273"/>
    <w:rsid w:val="00C06936"/>
    <w:rsid w:val="00C113AE"/>
    <w:rsid w:val="00C16037"/>
    <w:rsid w:val="00C1795B"/>
    <w:rsid w:val="00C20D36"/>
    <w:rsid w:val="00C21DBA"/>
    <w:rsid w:val="00C4466E"/>
    <w:rsid w:val="00C544C8"/>
    <w:rsid w:val="00C641F2"/>
    <w:rsid w:val="00C73523"/>
    <w:rsid w:val="00C80B89"/>
    <w:rsid w:val="00C85C53"/>
    <w:rsid w:val="00CA6E26"/>
    <w:rsid w:val="00CA71E7"/>
    <w:rsid w:val="00CA7707"/>
    <w:rsid w:val="00CB33F5"/>
    <w:rsid w:val="00CB449A"/>
    <w:rsid w:val="00CC5B9F"/>
    <w:rsid w:val="00CC660E"/>
    <w:rsid w:val="00CC7F8E"/>
    <w:rsid w:val="00CD13E2"/>
    <w:rsid w:val="00CF1852"/>
    <w:rsid w:val="00CF3207"/>
    <w:rsid w:val="00CF436A"/>
    <w:rsid w:val="00CF4E1B"/>
    <w:rsid w:val="00D042FF"/>
    <w:rsid w:val="00D04E7C"/>
    <w:rsid w:val="00D15AF6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C14E0"/>
    <w:rsid w:val="00DD00A5"/>
    <w:rsid w:val="00DD0A79"/>
    <w:rsid w:val="00DD51D4"/>
    <w:rsid w:val="00E04C93"/>
    <w:rsid w:val="00E0773A"/>
    <w:rsid w:val="00E26E40"/>
    <w:rsid w:val="00E274D7"/>
    <w:rsid w:val="00E32B6A"/>
    <w:rsid w:val="00E35B3C"/>
    <w:rsid w:val="00E35ED4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74393"/>
    <w:rsid w:val="00E74BF1"/>
    <w:rsid w:val="00E82E67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EF0D40"/>
    <w:rsid w:val="00F02D85"/>
    <w:rsid w:val="00F039B7"/>
    <w:rsid w:val="00F05CDF"/>
    <w:rsid w:val="00F116BF"/>
    <w:rsid w:val="00F16B6E"/>
    <w:rsid w:val="00F23C42"/>
    <w:rsid w:val="00F31838"/>
    <w:rsid w:val="00F35795"/>
    <w:rsid w:val="00F36516"/>
    <w:rsid w:val="00F40961"/>
    <w:rsid w:val="00F41477"/>
    <w:rsid w:val="00F472CE"/>
    <w:rsid w:val="00F52232"/>
    <w:rsid w:val="00F530B9"/>
    <w:rsid w:val="00F63833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33B4"/>
    <w:rsid w:val="00FA4677"/>
    <w:rsid w:val="00FB7465"/>
    <w:rsid w:val="00FC1F0C"/>
    <w:rsid w:val="00FC732A"/>
    <w:rsid w:val="00FD0AB8"/>
    <w:rsid w:val="00FD5810"/>
    <w:rsid w:val="00FE124A"/>
    <w:rsid w:val="00FE2CBA"/>
    <w:rsid w:val="00FE4561"/>
    <w:rsid w:val="00FF05F8"/>
    <w:rsid w:val="00FF187C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Marie Bjerkland Dillerud"/>
    <w:docVar w:name="ek_bedriftsnavn" w:val="Sykehuset Østfold"/>
    <w:docVar w:name="ek_dbfields" w:val="EK_Avdeling¤2#4¤2# ¤3#EK_Avsnitt¤2#4¤2# ¤3#EK_Bedriftsnavn¤2#1¤2#Sykehuset Østfold¤3#EK_GjelderFra¤2#0¤2#21.02.2025¤3#EK_KlGjelderFra¤2#0¤2#¤3#EK_Opprettet¤2#0¤2#31.08.2009¤3#EK_Utgitt¤2#0¤2#01.04.2009¤3#EK_IBrukDato¤2#0¤2#17.06.2025¤3#EK_DokumentID¤2#0¤2#D20475¤3#EK_DokTittel¤2#0¤2#Fosterdød - intrauterin, sjekkliste¤3#EK_DokType¤2#0¤2#Sjekkliste¤3#EK_DocLvlShort¤2#0¤2#Nivå 2¤3#EK_DocLevel¤2#0¤2#Avdelingsdokumenter¤3#EK_EksRef¤2#2¤2# 0_x0009_¤3#EK_Erstatter¤2#0¤2#14.00¤3#EK_ErstatterD¤2#0¤2#21.02.2025¤3#EK_Signatur¤2#0¤2#Avdelingssjef Åse Kari Kringlåk¤3#EK_Verifisert¤2#0¤2# ¤3#EK_Hørt¤2#0¤2# ¤3#EK_AuditReview¤2#2¤2# ¤3#EK_AuditApprove¤2#2¤2# ¤3#EK_Gradering¤2#0¤2#Åpen¤3#EK_Gradnr¤2#4¤2#0¤3#EK_Kapittel¤2#4¤2# ¤3#EK_Referanse¤2#2¤2# 3_x0009_F/2.2.17-05_x0009_Rekvisisjon - Histologi_x0009_33015_x0009_dok33015.pdf_x0009_¤1#F/8.4.2-03_x0009_Blod - rekvisisjon til blodbanken, nødrutine_x0009_43006_x0009_dok43006.docx_x0009_¤1#A4.2/3.1.2-27_x0009_Fosterdød - intrauterin_x0009_05113_x0009_dok05113.docx_x0009_¤1#¤3#EK_RefNr¤2#0¤2#A4.2/3.1.2-28¤3#EK_Revisjon¤2#0¤2#14.01¤3#EK_Ansvarlig¤2#0¤2#Marie Bjerkland Dillerud¤3#EK_SkrevetAv¤2#0¤2#Fagutviklingsjordmor Britt Helene Udnæs¤3#EK_UText1¤2#0¤2#Seksjonsoverlege PhD Katrine Dønvold Sjøborg¤3#EK_UText2¤2#0¤2#Seksjonsoverlege PhD Katrine Dønvold Sjøborg¤3#EK_UText3¤2#0¤2# ¤3#EK_UText4¤2#0¤2# ¤3#EK_Status¤2#0¤2#I bruk¤3#EK_Stikkord¤2#0¤2#Fosterdød, chorioamnionitt, placentasvikt, prest, sorggruppe, intrauterin fosterdød, obduksjon, patologi, sjekkliste oppfølging, IUFD , abort¤3#EK_SuperStikkord¤2#0¤2#¤3#EK_Rapport¤2#3¤2#¤3#EK_EKPrintMerke¤2#0¤2#Uoffisiell utskrift er kun gyldig på utskriftsdato¤3#EK_Watermark¤2#0¤2#¤3#EK_Utgave¤2#0¤2#14.01¤3#EK_Merknad¤2#7¤2#Fødselsmelding sendes på dødfødte barn fom uke 22+0&#13;_x000a_Korrigert i henhold til prosedyre. Ny mal med oppdatert arkivnøkkel i bunntekst, redaksjonelle endringer¤3#EK_VerLogg¤2#2¤2#Ver. 14.01 - 17.06.2025|Fødselsmelding sendes på dødfødte barn fom uke 22+0&#13;_x000a_Korrigert i henhold til prosedyre. Ny mal med oppdatert arkivnøkkel i bunntekst, redaksjonelle endringer¤1#Ver. 14.00 - 21.02.2025|Fødselsmelding sendes på dødfødte barn fom uke 22+0&#13;_x000a_Korrigert i henhold til prosedyre.&#13;_x000a_Revidert linker.¤1#Ver. 13.01 - 12.07.2024|Korrigert i henhold til prosedyren om IUFD og Guidelinemøtet 2024.&#13;_x000a_Oppdatert linker¤1#Ver. 13.00 - 04.07.2024|Korrigert i henhold til prosedyren IUFD og Guidelinemøtet 2024¤1#Ver. 12.01 - 23.01.2024|Ingen endringer¤1#Ver. 12.00 - 27.12.2022|Ingen endringer¤1#Ver. 11.01 - 08.01.2021|¤1#Ver. 11.00 - 24.12.2020|¤1#Ver. 10.02 - 01.03.2019|Placenta og histologiskjema leveres lokalt prøvemottak ved seksjon for patologi med beskjed om at placenta skal sendes med foster til obduksjon. Foster bringes til kjølerommet via portørtjenesten.&#13;_x000a_Forlenget gyldighet til 01.03.2021¤1#Ver. 10.01 - 01.12.2017|Oppdatert tekst og linker under punktet om kromosomanalyse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8¤3#EK_GjelderTil¤2#0¤2#21.02.2027¤3#EK_Vedlegg¤2#2¤2# 0_x0009_¤3#EK_AvdelingOver¤2#4¤2# ¤3#EK_HRefNr¤2#0¤2# ¤3#EK_HbNavn¤2#0¤2# ¤3#EK_DokRefnr¤2#4¤2#00030403030102¤3#EK_Dokendrdato¤2#4¤2#21.02.2025 10:06:54¤3#EK_HbType¤2#4¤2# ¤3#EK_Offisiell¤2#4¤2# ¤3#EK_VedleggRef¤2#4¤2#A4.2/3.1.2-28¤3#EK_Strukt00¤2#5¤2#¤5#A¤5#Avdelinger¤5#0¤5#0¤4#¤5#4¤5#Klinikk for kvinne-barn¤5#1¤5#0¤4#.¤5#2¤5#Kvinneklinikken¤5#1¤5#0¤4#/¤5#3¤5#fagprosedyrer - pasientbehandling¤5#0¤5#0¤4#.¤5#1¤5#fagprosedyrer¤5#0¤5#0¤4#.¤5#2¤5#Føde-barsel¤5#4¤5#0¤4#\¤3#EK_Strukt01¤2#5¤2#¤3#EK_Strukt02¤2#5¤2#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4¤5#Klinikk for kvinne-barn¤5#1¤5#0¤4#.¤5#2¤5#Kvinneklinikken¤5#1¤5#0¤4#/¤5#3¤5#fagprosedyrer - pasientbehandling¤5#0¤5#0¤4#.¤5#1¤5#fagprosedyrer¤5#0¤5#0¤4#.¤5#2¤5#Føde-barsel¤5#4¤5#0¤4#\¤3#"/>
    <w:docVar w:name="ek_dl" w:val="28"/>
    <w:docVar w:name="ek_doclevel" w:val="Avdelingsdokumenter"/>
    <w:docVar w:name="ek_doclvlshort" w:val="Nivå 2"/>
    <w:docVar w:name="ek_doktittel" w:val="Fosterdød - intrauterin, sjekkliste"/>
    <w:docVar w:name="ek_doktype" w:val="Sjekkliste"/>
    <w:docVar w:name="ek_dokumentid" w:val="D20475"/>
    <w:docVar w:name="ek_editprotect" w:val="-1"/>
    <w:docVar w:name="ek_ekprintmerke" w:val="Uoffisiell utskrift er kun gyldig på utskriftsdato"/>
    <w:docVar w:name="ek_eksref" w:val="[EK_EksRef]"/>
    <w:docVar w:name="ek_erstatter" w:val="14.00"/>
    <w:docVar w:name="ek_erstatterd" w:val="21.02.2025"/>
    <w:docVar w:name="ek_format" w:val="-10"/>
    <w:docVar w:name="ek_gjelderfra" w:val="21.02.2025"/>
    <w:docVar w:name="ek_gjeldertil" w:val="21.02.2027"/>
    <w:docVar w:name="ek_gradering" w:val="Åpen"/>
    <w:docVar w:name="ek_hbnavn" w:val=" "/>
    <w:docVar w:name="ek_hrefnr" w:val=" "/>
    <w:docVar w:name="ek_hørt" w:val=" "/>
    <w:docVar w:name="ek_ibrukdato" w:val="17.06.2025"/>
    <w:docVar w:name="ek_klgjelderfra" w:val="[]"/>
    <w:docVar w:name="ek_merknad" w:val="Fødselsmelding sendes på dødfødte barn fom uke 22+0&#13;_x000a_Korrigert i henhold til prosedyre. Ny mal med oppdatert arkivnøkkel i bunntekst, redaksjonelle endringer"/>
    <w:docVar w:name="ek_opprettet" w:val="31.08.2009"/>
    <w:docVar w:name="ek_protection" w:val="-1"/>
    <w:docVar w:name="ek_rapport" w:val="[]"/>
    <w:docVar w:name="ek_referanse" w:val="[EK_Referanse]"/>
    <w:docVar w:name="ek_refnr" w:val="A4.2/3.1.2-28"/>
    <w:docVar w:name="ek_revisjon" w:val="14.01"/>
    <w:docVar w:name="ek_s00mt1" w:val="[ ]"/>
    <w:docVar w:name="ek_s00mt1-100" w:val="[ ]"/>
    <w:docVar w:name="ek_s00mt2-101" w:val="[ ]"/>
    <w:docVar w:name="ek_s00mt40100" w:val="[ ]"/>
    <w:docVar w:name="ek_signatur" w:val="Avdelingssjef Åse Kari Kringlåk"/>
    <w:docVar w:name="ek_skrevetav" w:val="Fagutviklingsjordmor Britt Helene Udnæs"/>
    <w:docVar w:name="ek_status" w:val="I bruk"/>
    <w:docVar w:name="ek_stikkord" w:val="Fosterdød, chorioamnionitt, placentasvikt, prest, sorggruppe, intrauterin fosterdød, obduksjon, patologi, sjekkliste oppfølging, IUFD , abort"/>
    <w:docVar w:name="ek_superstikkord" w:val="[]"/>
    <w:docVar w:name="EK_TYPE" w:val="DOK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4.01"/>
    <w:docVar w:name="ek_utgitt" w:val="01.04.2009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33015;43006;05113;"/>
    <w:docVar w:name="idxd" w:val=";33015;43006;05113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  <w:docVar w:name="xd05113" w:val="A4.2/3.1.2-27"/>
    <w:docVar w:name="xd33015" w:val="F/2.2.17-05"/>
    <w:docVar w:name="xd43006" w:val="F/8.4.2-03"/>
    <w:docVar w:name="xdf05113" w:val="dok05113.docx"/>
    <w:docVar w:name="xdf33015" w:val="dok33015.pdf"/>
    <w:docVar w:name="xdf43006" w:val="dok43006.docx"/>
    <w:docVar w:name="xdl05113" w:val="A4.2/3.1.2-27 Fosterdød - intrauterin"/>
    <w:docVar w:name="xdl33015" w:val="F/2.2.17-05 Rekvisisjon - Histologi"/>
    <w:docVar w:name="xdl43006" w:val="F/8.4.2-03 Blod - rekvisisjon til blodbanken, nødrutine"/>
    <w:docVar w:name="xdt05113" w:val="Fosterdød - intrauterin"/>
    <w:docVar w:name="xdt33015" w:val="Rekvisisjon - Histologi"/>
    <w:docVar w:name="xdt43006" w:val="Blod - rekvisisjon til blodbanken, nødrutin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79FC72"/>
  <w15:docId w15:val="{985F5299-5A59-467E-A2AA-584DB4C3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5E82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1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ub.no/materiel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handboken.ous-hf.no/api/File/GetFileDocument?entityId=262577" TargetMode="External" /><Relationship Id="rId6" Type="http://schemas.openxmlformats.org/officeDocument/2006/relationships/hyperlink" Target="https://ehandboken.ous-hf.no/api/File/GetFileDocument?entityId=249650" TargetMode="External" /><Relationship Id="rId7" Type="http://schemas.openxmlformats.org/officeDocument/2006/relationships/hyperlink" Target="https://ehandboken.ous-hf.no/api/File/GetFileDocument?entityId=260415" TargetMode="External" /><Relationship Id="rId8" Type="http://schemas.openxmlformats.org/officeDocument/2006/relationships/hyperlink" Target="https://ek-sohf.sikt.sykehuspartner.no/docs/pub/dok05113.pdf" TargetMode="External" /><Relationship Id="rId9" Type="http://schemas.openxmlformats.org/officeDocument/2006/relationships/hyperlink" Target="https://ek-sohf.sikt.sykehuspartner.no/docs/dok/dok33015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http://www.regjeringen.no/upload/HOD/profilprogram_helseforetakene/sorostnorge/SykehusetOstfold.jpg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1F82-60B0-463D-8678-742EF07F76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702</Words>
  <Characters>4498</Characters>
  <Application>Microsoft Office Word</Application>
  <DocSecurity>0</DocSecurity>
  <Lines>177</Lines>
  <Paragraphs>111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Fosterdød - intrauterin, sjekkliste</vt:lpstr>
      <vt:lpstr>Prosedyre</vt:lpstr>
    </vt:vector>
  </TitlesOfParts>
  <Company>Datakvalitet AS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Fosterdød - intrauterin, sjekkliste</dc:title>
  <dc:subject>00030403030102|A4.2/3.1.2-28|</dc:subject>
  <dc:creator>Handbok</dc:creator>
  <cp:lastModifiedBy>Christin Mathiesen</cp:lastModifiedBy>
  <cp:revision>2</cp:revision>
  <cp:lastPrinted>2022-09-28T12:48:00Z</cp:lastPrinted>
  <dcterms:created xsi:type="dcterms:W3CDTF">2025-06-17T12:56:00Z</dcterms:created>
  <dcterms:modified xsi:type="dcterms:W3CDTF">2025-06-17T12:56:00Z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ype">
    <vt:lpwstr>Sjekkliste</vt:lpwstr>
  </property>
  <property fmtid="{D5CDD505-2E9C-101B-9397-08002B2CF9AE}" pid="4" name="EK_DokumentID">
    <vt:lpwstr>D20475</vt:lpwstr>
  </property>
  <property fmtid="{D5CDD505-2E9C-101B-9397-08002B2CF9AE}" pid="5" name="EK_IBrukDato">
    <vt:lpwstr>17.06.2025</vt:lpwstr>
  </property>
  <property fmtid="{D5CDD505-2E9C-101B-9397-08002B2CF9AE}" pid="6" name="EK_Utgave">
    <vt:lpwstr>14.01</vt:lpwstr>
  </property>
  <property fmtid="{D5CDD505-2E9C-101B-9397-08002B2CF9AE}" pid="7" name="EK_Watermark">
    <vt:lpwstr> </vt:lpwstr>
  </property>
  <property fmtid="{D5CDD505-2E9C-101B-9397-08002B2CF9AE}" pid="8" name="XDF05113">
    <vt:lpwstr>dok05113.docx</vt:lpwstr>
  </property>
  <property fmtid="{D5CDD505-2E9C-101B-9397-08002B2CF9AE}" pid="9" name="XDF33015">
    <vt:lpwstr>dok33015.pdf</vt:lpwstr>
  </property>
  <property fmtid="{D5CDD505-2E9C-101B-9397-08002B2CF9AE}" pid="10" name="XDF43006">
    <vt:lpwstr>dok43006.docx</vt:lpwstr>
  </property>
</Properties>
</file>