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Det utføres ONEWS skåring før hjemreise</w:t>
      </w:r>
      <w:r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>
      <w:r>
        <w:t xml:space="preserve">Sikre </w:t>
      </w:r>
      <w:r w:rsidRPr="00FF76D5">
        <w:t>seleksjon og oppfølging av mor og barn ved tidlig hjemreise etter fødsel.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r w:rsidRPr="00FF76D5">
        <w:t>Medarbeidere ved fød</w:t>
      </w:r>
      <w:r>
        <w:t>e-barselseksjonen og barneleger</w:t>
      </w:r>
      <w:r>
        <w:t xml:space="preserve"> i Sykehuset Østfold (SØ)</w:t>
      </w:r>
      <w:r>
        <w:tab/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FF76D5" w:rsidRPr="00FF76D5" w:rsidP="00FF76D5">
      <w:pPr>
        <w:rPr>
          <w:u w:val="single"/>
        </w:rPr>
      </w:pPr>
      <w:r w:rsidRPr="00FF76D5">
        <w:rPr>
          <w:u w:val="single"/>
        </w:rPr>
        <w:t>Definisjon</w:t>
      </w:r>
    </w:p>
    <w:p w:rsidR="00FF76D5" w:rsidRPr="00FF76D5" w:rsidP="00FF76D5">
      <w:r w:rsidRPr="00FF76D5">
        <w:t xml:space="preserve">Det er ønskelig å praktisere individuell barselomsorg ved å ta hensyn til kvinnens eget ønske og behov for oppfølging ved utskriving fra føde-barselseksjonen. Enhver kvinne som har født barn ved SØ, kan </w:t>
      </w:r>
      <w:r w:rsidRPr="00FF76D5">
        <w:t>velge å reise tidlig hjem etter fødsel, men mor og barn bør være til ob</w:t>
      </w:r>
      <w:r>
        <w:t xml:space="preserve">servasjon i avdelingen så lenge </w:t>
      </w:r>
      <w:r w:rsidRPr="00FF76D5">
        <w:t xml:space="preserve">jordmor/gynekolog/barnelege vurderer det medisinsk nødvendig. </w:t>
      </w:r>
    </w:p>
    <w:p w:rsidR="00FF76D5" w:rsidRPr="00FF76D5" w:rsidP="00FF76D5">
      <w:r w:rsidRPr="00FF76D5">
        <w:t>Tidlig hjemreise defineres som hjemreise 6 – 48 timer postpartum.</w:t>
      </w:r>
    </w:p>
    <w:p w:rsidR="00FF76D5" w:rsidRPr="00FF76D5" w:rsidP="00FF76D5"/>
    <w:p w:rsidR="00FF76D5" w:rsidRPr="00FF76D5" w:rsidP="00FF76D5">
      <w:pPr>
        <w:rPr>
          <w:u w:val="single"/>
        </w:rPr>
      </w:pPr>
      <w:r w:rsidRPr="00FF76D5">
        <w:rPr>
          <w:u w:val="single"/>
        </w:rPr>
        <w:t>Tiltak før tidlig hjemr</w:t>
      </w:r>
      <w:r w:rsidRPr="00FF76D5">
        <w:rPr>
          <w:u w:val="single"/>
        </w:rPr>
        <w:t>eise</w:t>
      </w:r>
    </w:p>
    <w:p w:rsidR="00FF76D5" w:rsidRPr="00FF76D5" w:rsidP="00FF76D5">
      <w:r w:rsidRPr="00FF76D5">
        <w:t xml:space="preserve">Ansvarlig jordmor og barnepleier skal ha utelukket at det foreligger kontraindikasjoner for tidlig hjemreise for barnet, og vurdert om barnet har icterus. Se prosedyren </w:t>
      </w:r>
      <w:hyperlink r:id="rId5" w:tooltip="XDF12825 - dok12825.docx" w:history="1">
        <w:r w:rsidRPr="00D44472" w:rsidR="00D44472">
          <w:rPr>
            <w:rStyle w:val="Hyperlink"/>
          </w:rPr>
          <w:fldChar w:fldCharType="begin" w:fldLock="1"/>
        </w:r>
        <w:r w:rsidRPr="00D44472" w:rsidR="00D44472">
          <w:rPr>
            <w:rStyle w:val="Hyperlink"/>
          </w:rPr>
          <w:instrText xml:space="preserve"> DOCPROPERTY XDT12825 \*charformat \* MERGEFORMAT </w:instrText>
        </w:r>
        <w:r w:rsidRPr="00D44472" w:rsidR="00D44472">
          <w:rPr>
            <w:rStyle w:val="Hyperlink"/>
          </w:rPr>
          <w:fldChar w:fldCharType="separate"/>
        </w:r>
        <w:r w:rsidR="00D44472">
          <w:rPr>
            <w:rStyle w:val="Hyperlink"/>
          </w:rPr>
          <w:t>Icterus - nyfødte, føde-barsel</w:t>
        </w:r>
        <w:r w:rsidRPr="00D44472" w:rsidR="00D44472">
          <w:rPr>
            <w:rStyle w:val="Hyperlink"/>
          </w:rPr>
          <w:fldChar w:fldCharType="end"/>
        </w:r>
      </w:hyperlink>
      <w:r w:rsidR="00D44472">
        <w:t xml:space="preserve"> </w:t>
      </w:r>
      <w:r w:rsidRPr="00FF76D5">
        <w:t>Ved tvil konfereres det med primærvakt nyfødtintensiv.</w:t>
      </w:r>
    </w:p>
    <w:p w:rsidR="00FF76D5" w:rsidRPr="00FF76D5" w:rsidP="00FF76D5">
      <w:r w:rsidRPr="00FF76D5">
        <w:t>Hjemreise før 24 t alder er, med dagens oppfølging i primærhelsetjenesten, ikke anbefalt fra barnelegehold.</w:t>
      </w:r>
    </w:p>
    <w:p w:rsidR="00FF76D5" w:rsidRPr="00FF76D5" w:rsidP="00FF76D5">
      <w:pPr>
        <w:rPr>
          <w:b/>
        </w:rPr>
      </w:pPr>
    </w:p>
    <w:p w:rsidR="00FF76D5" w:rsidRPr="00FF76D5" w:rsidP="00FF76D5">
      <w:pPr>
        <w:rPr>
          <w:u w:val="single"/>
        </w:rPr>
      </w:pPr>
      <w:r w:rsidRPr="00FF76D5">
        <w:rPr>
          <w:u w:val="single"/>
        </w:rPr>
        <w:t>Rutine for</w:t>
      </w:r>
      <w:r w:rsidRPr="00FF76D5">
        <w:rPr>
          <w:u w:val="single"/>
        </w:rPr>
        <w:t xml:space="preserve"> regulær barnelegeundersøkelse på barselavdeling - hovedregler:</w:t>
      </w:r>
    </w:p>
    <w:p w:rsidR="00FF76D5" w:rsidRPr="00FF76D5" w:rsidP="00FF76D5">
      <w:pPr>
        <w:numPr>
          <w:ilvl w:val="0"/>
          <w:numId w:val="27"/>
        </w:numPr>
      </w:pPr>
      <w:r w:rsidRPr="00FF76D5">
        <w:t>Utføres i forbindelse med vanlig barselvisitt:</w:t>
      </w:r>
    </w:p>
    <w:p w:rsidR="00FF76D5" w:rsidRPr="00FF76D5" w:rsidP="00FF76D5">
      <w:pPr>
        <w:numPr>
          <w:ilvl w:val="1"/>
          <w:numId w:val="27"/>
        </w:numPr>
      </w:pPr>
      <w:r w:rsidRPr="00FF76D5">
        <w:t>Hverdager kl.10:00</w:t>
      </w:r>
    </w:p>
    <w:p w:rsidR="00FF76D5" w:rsidRPr="00FF76D5" w:rsidP="00FF76D5">
      <w:pPr>
        <w:numPr>
          <w:ilvl w:val="1"/>
          <w:numId w:val="27"/>
        </w:numPr>
      </w:pPr>
      <w:r w:rsidRPr="00FF76D5">
        <w:t>Helg og helligdager kl. 08.00</w:t>
      </w:r>
    </w:p>
    <w:p w:rsidR="00FF76D5" w:rsidRPr="00FF76D5" w:rsidP="00FF76D5">
      <w:pPr>
        <w:numPr>
          <w:ilvl w:val="0"/>
          <w:numId w:val="27"/>
        </w:numPr>
      </w:pPr>
      <w:r w:rsidRPr="00FF76D5">
        <w:t xml:space="preserve">Utføres 2. levedøgn </w:t>
      </w:r>
    </w:p>
    <w:p w:rsidR="00FF76D5" w:rsidRPr="00FF76D5" w:rsidP="00FF76D5">
      <w:pPr>
        <w:numPr>
          <w:ilvl w:val="0"/>
          <w:numId w:val="27"/>
        </w:numPr>
      </w:pPr>
      <w:r w:rsidRPr="00FF76D5">
        <w:t>Barn som undersøkes før 2. levedøgn undersøkes på nytt i forbindelse med at</w:t>
      </w:r>
      <w:r w:rsidRPr="00FF76D5">
        <w:t xml:space="preserve"> de kommer tilbake for blodprøve (Nyfødtscreening) ved 48-72 timers alder, helst så nær 48 timer som mulig.  </w:t>
      </w:r>
    </w:p>
    <w:p w:rsidR="00FF76D5" w:rsidRPr="00FF76D5" w:rsidP="00FF76D5"/>
    <w:p w:rsidR="00FF76D5" w:rsidRPr="00FF76D5" w:rsidP="00FF76D5">
      <w:pPr>
        <w:rPr>
          <w:u w:val="single"/>
        </w:rPr>
      </w:pPr>
      <w:r w:rsidRPr="00FF76D5">
        <w:rPr>
          <w:u w:val="single"/>
        </w:rPr>
        <w:t>Alder ved hjemreise og tidspunkt for barnelegeundersøkelse:</w:t>
      </w:r>
    </w:p>
    <w:p w:rsidR="00FF76D5" w:rsidRPr="00FF76D5" w:rsidP="00FF76D5">
      <w:pPr>
        <w:numPr>
          <w:ilvl w:val="0"/>
          <w:numId w:val="26"/>
        </w:numPr>
      </w:pPr>
      <w:r w:rsidRPr="00FF76D5">
        <w:t xml:space="preserve">6 - 24 timers alder: </w:t>
      </w:r>
    </w:p>
    <w:p w:rsidR="00FF76D5" w:rsidRPr="00FF76D5" w:rsidP="00FF76D5">
      <w:pPr>
        <w:numPr>
          <w:ilvl w:val="1"/>
          <w:numId w:val="26"/>
        </w:numPr>
      </w:pPr>
      <w:r w:rsidRPr="00FF76D5">
        <w:t xml:space="preserve">Vakthavende barneleger kan kontaktes med spørsmål om de har anledning til å undersøke barnet (utenom vanlig barselvisitt) før hjemreise, men dette gjøres ikke rutinemessig av kapasitetshensyn. </w:t>
      </w:r>
    </w:p>
    <w:p w:rsidR="00FF76D5" w:rsidRPr="00FF76D5" w:rsidP="00FF76D5">
      <w:pPr>
        <w:numPr>
          <w:ilvl w:val="1"/>
          <w:numId w:val="26"/>
        </w:numPr>
      </w:pPr>
      <w:r w:rsidRPr="00FF76D5">
        <w:t>Dersom barnelege undersøker barnet ved hjemreise før 24 timers</w:t>
      </w:r>
      <w:r w:rsidRPr="00FF76D5">
        <w:t xml:space="preserve"> alder bør det informeres om begrensninger ved så tidlig undersøkelsen, og barnet skal komme tilbake til ny barnelegeundersøkelse i forbindelse med nyfødtscreening-prøven.</w:t>
      </w:r>
    </w:p>
    <w:p w:rsidR="00FF76D5" w:rsidRPr="00FF76D5" w:rsidP="00FF76D5">
      <w:pPr>
        <w:numPr>
          <w:ilvl w:val="1"/>
          <w:numId w:val="26"/>
        </w:numPr>
      </w:pPr>
      <w:r w:rsidRPr="00FF76D5">
        <w:t>Dersom barnelege ikke undersøker barnet må barnet vurderes av ansvarlig jordmor og b</w:t>
      </w:r>
      <w:r w:rsidRPr="00FF76D5">
        <w:t>arnepleier.</w:t>
      </w:r>
    </w:p>
    <w:p w:rsidR="00FF76D5" w:rsidRPr="00FF76D5" w:rsidP="00FF76D5">
      <w:pPr>
        <w:numPr>
          <w:ilvl w:val="0"/>
          <w:numId w:val="26"/>
        </w:numPr>
      </w:pPr>
      <w:r w:rsidRPr="00FF76D5">
        <w:t xml:space="preserve">24 - 48 timers alder: </w:t>
      </w:r>
    </w:p>
    <w:p w:rsidR="00FF76D5" w:rsidRPr="00FF76D5" w:rsidP="00FF76D5">
      <w:pPr>
        <w:numPr>
          <w:ilvl w:val="1"/>
          <w:numId w:val="26"/>
        </w:numPr>
      </w:pPr>
      <w:r w:rsidRPr="00FF76D5">
        <w:t xml:space="preserve">Barnelegeundersøkelse før hjemreise i forbindelse med regulær barselvisitt på morgenen. </w:t>
      </w:r>
    </w:p>
    <w:p w:rsidR="00FF76D5" w:rsidRPr="00FF76D5" w:rsidP="00FF76D5">
      <w:pPr>
        <w:numPr>
          <w:ilvl w:val="1"/>
          <w:numId w:val="26"/>
        </w:numPr>
      </w:pPr>
      <w:r w:rsidRPr="00FF76D5">
        <w:t>Barnelegen vurderer individuelt om barnelegeundersøkelsen må gjentas i forbindelse med at barnet kommer tilbake for nyfødtscreening-</w:t>
      </w:r>
      <w:r w:rsidRPr="00FF76D5">
        <w:t xml:space="preserve">prøven etter 48 t alder.  </w:t>
      </w:r>
    </w:p>
    <w:p w:rsidR="00FF76D5" w:rsidRPr="00FF76D5" w:rsidP="00FF76D5"/>
    <w:p w:rsidR="00FF76D5" w:rsidRPr="00FF76D5" w:rsidP="00FF76D5">
      <w:r w:rsidRPr="00FF76D5">
        <w:t xml:space="preserve">All dokumentasjon føres i DIPS og Partus. </w:t>
      </w:r>
    </w:p>
    <w:p w:rsidR="00FF76D5" w:rsidRPr="00FF76D5" w:rsidP="00FF76D5">
      <w:pPr>
        <w:rPr>
          <w:u w:val="single"/>
        </w:rPr>
      </w:pPr>
    </w:p>
    <w:p w:rsidR="00FF76D5" w:rsidRPr="00FF76D5" w:rsidP="00FF76D5">
      <w:pPr>
        <w:rPr>
          <w:u w:val="single"/>
        </w:rPr>
      </w:pPr>
      <w:r w:rsidRPr="00FF76D5">
        <w:rPr>
          <w:u w:val="single"/>
        </w:rPr>
        <w:t>Seleksjonskriterier for tidlig hjemreise vedrørende barnet</w:t>
      </w:r>
    </w:p>
    <w:p w:rsidR="00FF76D5" w:rsidRPr="00FF76D5" w:rsidP="00FF76D5">
      <w:r w:rsidRPr="00FF76D5">
        <w:t xml:space="preserve">Barn som har et eller flere av følgende kriterier skal </w:t>
      </w:r>
      <w:r w:rsidRPr="00FF76D5">
        <w:rPr>
          <w:i/>
        </w:rPr>
        <w:t>ikke</w:t>
      </w:r>
      <w:r w:rsidRPr="00FF76D5">
        <w:t xml:space="preserve"> sendes hjem før 48 timer etter fødsel:</w:t>
      </w:r>
    </w:p>
    <w:p w:rsidR="00FF76D5" w:rsidRPr="00FF76D5" w:rsidP="00FF76D5">
      <w:pPr>
        <w:numPr>
          <w:ilvl w:val="0"/>
          <w:numId w:val="28"/>
        </w:numPr>
      </w:pPr>
      <w:r w:rsidRPr="00FF76D5">
        <w:t>Gestasjonsalder ≤ 37 uker</w:t>
      </w:r>
    </w:p>
    <w:p w:rsidR="00FF76D5" w:rsidRPr="00FF76D5" w:rsidP="00FF76D5">
      <w:pPr>
        <w:numPr>
          <w:ilvl w:val="0"/>
          <w:numId w:val="28"/>
        </w:numPr>
      </w:pPr>
      <w:r w:rsidRPr="00FF76D5">
        <w:t>Fødselsvekt &lt; 2800 g eller &gt; 4500 g</w:t>
      </w:r>
    </w:p>
    <w:p w:rsidR="00FF76D5" w:rsidRPr="00FF76D5" w:rsidP="00FF76D5">
      <w:pPr>
        <w:numPr>
          <w:ilvl w:val="0"/>
          <w:numId w:val="28"/>
        </w:numPr>
      </w:pPr>
      <w:r w:rsidRPr="00FF76D5">
        <w:t>SGA (&lt; 2,5-percentil) og LGA (&gt;97,5 percentil) utfra gestasjonsalder</w:t>
      </w:r>
    </w:p>
    <w:p w:rsidR="00FF76D5" w:rsidRPr="00FF76D5" w:rsidP="00FF76D5">
      <w:pPr>
        <w:numPr>
          <w:ilvl w:val="0"/>
          <w:numId w:val="28"/>
        </w:numPr>
      </w:pPr>
      <w:r w:rsidRPr="00FF76D5">
        <w:t>Diabetes hos mor (både kostregulert og insulinkrevende)</w:t>
      </w:r>
    </w:p>
    <w:p w:rsidR="00FF76D5" w:rsidRPr="00FF76D5" w:rsidP="00FF76D5">
      <w:pPr>
        <w:numPr>
          <w:ilvl w:val="0"/>
          <w:numId w:val="28"/>
        </w:numPr>
      </w:pPr>
      <w:r w:rsidRPr="00FF76D5">
        <w:t>Annen aktuell sykdom hos mor som kan påvirke barnet (f.eks. Myastenia gravis, Graves’ etc.)</w:t>
      </w:r>
    </w:p>
    <w:p w:rsidR="00FF76D5" w:rsidRPr="00FF76D5" w:rsidP="00FF76D5">
      <w:pPr>
        <w:numPr>
          <w:ilvl w:val="0"/>
          <w:numId w:val="28"/>
        </w:numPr>
      </w:pPr>
      <w:r w:rsidRPr="00FF76D5">
        <w:t>Fle</w:t>
      </w:r>
      <w:r w:rsidRPr="00FF76D5">
        <w:t>rlinger</w:t>
      </w:r>
    </w:p>
    <w:p w:rsidR="00FF76D5" w:rsidRPr="00FF76D5" w:rsidP="00FF76D5">
      <w:pPr>
        <w:numPr>
          <w:ilvl w:val="0"/>
          <w:numId w:val="28"/>
        </w:numPr>
      </w:pPr>
      <w:r w:rsidRPr="00FF76D5">
        <w:t>Apgar &lt; 7 etter 5 min</w:t>
      </w:r>
    </w:p>
    <w:p w:rsidR="00FF76D5" w:rsidRPr="00FF76D5" w:rsidP="00FF76D5">
      <w:pPr>
        <w:numPr>
          <w:ilvl w:val="0"/>
          <w:numId w:val="28"/>
        </w:numPr>
      </w:pPr>
      <w:r w:rsidRPr="00FF76D5">
        <w:t>Alvorlige medfødte misdannelser (for eksempel Downs syndrom, leppe-gane spalte)</w:t>
      </w:r>
    </w:p>
    <w:p w:rsidR="00FF76D5" w:rsidRPr="00FF76D5" w:rsidP="00FF76D5">
      <w:pPr>
        <w:numPr>
          <w:ilvl w:val="0"/>
          <w:numId w:val="28"/>
        </w:numPr>
      </w:pPr>
      <w:r w:rsidRPr="00FF76D5">
        <w:t>Barn med økt risiko for infeksjoner (Se prosed</w:t>
      </w:r>
      <w:r w:rsidR="00D44472">
        <w:t xml:space="preserve">yre </w:t>
      </w:r>
      <w:hyperlink r:id="rId6" w:tooltip="XDF15608 - dok15608.docx" w:history="1">
        <w:r w:rsidRPr="00D44472" w:rsidR="00D44472">
          <w:rPr>
            <w:rStyle w:val="Hyperlink"/>
          </w:rPr>
          <w:fldChar w:fldCharType="begin" w:fldLock="1"/>
        </w:r>
        <w:r w:rsidRPr="00D44472" w:rsidR="00D44472">
          <w:rPr>
            <w:rStyle w:val="Hyperlink"/>
          </w:rPr>
          <w:instrText xml:space="preserve"> DOCPROPERTY XDT15608 \*charformat \* MERGEFORMAT </w:instrText>
        </w:r>
        <w:r w:rsidRPr="00D44472" w:rsidR="00D44472">
          <w:rPr>
            <w:rStyle w:val="Hyperlink"/>
          </w:rPr>
          <w:fldChar w:fldCharType="separate"/>
        </w:r>
        <w:r w:rsidR="00D44472">
          <w:rPr>
            <w:rStyle w:val="Hyperlink"/>
          </w:rPr>
          <w:t>Infeksjonsfare hos nyfødte.</w:t>
        </w:r>
        <w:r w:rsidRPr="00D44472" w:rsidR="00D44472">
          <w:rPr>
            <w:rStyle w:val="Hyperlink"/>
          </w:rPr>
          <w:fldChar w:fldCharType="end"/>
        </w:r>
      </w:hyperlink>
      <w:r w:rsidRPr="00FF76D5">
        <w:t xml:space="preserve">) </w:t>
      </w:r>
    </w:p>
    <w:p w:rsidR="00FF76D5" w:rsidRPr="00FF76D5" w:rsidP="00FF76D5">
      <w:pPr>
        <w:numPr>
          <w:ilvl w:val="1"/>
          <w:numId w:val="28"/>
        </w:numPr>
      </w:pPr>
      <w:r w:rsidRPr="00FF76D5">
        <w:t>Vannavgang &gt;18 timer før fødsel.</w:t>
      </w:r>
    </w:p>
    <w:p w:rsidR="00FF76D5" w:rsidRPr="00FF76D5" w:rsidP="00FF76D5">
      <w:pPr>
        <w:numPr>
          <w:ilvl w:val="1"/>
          <w:numId w:val="28"/>
        </w:numPr>
      </w:pPr>
      <w:r w:rsidRPr="00FF76D5">
        <w:t xml:space="preserve">pPROM (preterm premature rupture of membranes), dvs ved GA &lt; 37+0 uker. </w:t>
      </w:r>
    </w:p>
    <w:p w:rsidR="00FF76D5" w:rsidRPr="00FF76D5" w:rsidP="00FF76D5">
      <w:pPr>
        <w:numPr>
          <w:ilvl w:val="1"/>
          <w:numId w:val="28"/>
        </w:numPr>
      </w:pPr>
      <w:r w:rsidRPr="00FF76D5">
        <w:t>Mistanke om eller verifisert infeksjon hos mor (maternell feber, tegn til</w:t>
      </w:r>
      <w:r w:rsidRPr="00FF76D5">
        <w:t xml:space="preserve"> chorioamnionitt, stigning av infeksjonsparametere etc.)</w:t>
      </w:r>
    </w:p>
    <w:p w:rsidR="00FF76D5" w:rsidRPr="00FF76D5" w:rsidP="00FF76D5">
      <w:pPr>
        <w:numPr>
          <w:ilvl w:val="1"/>
          <w:numId w:val="28"/>
        </w:numPr>
      </w:pPr>
      <w:r w:rsidRPr="00FF76D5">
        <w:t>Sterkt misfarget (evt. purulent) og/eller illeluktende fostervann.</w:t>
      </w:r>
    </w:p>
    <w:p w:rsidR="00FF76D5" w:rsidRPr="00FF76D5" w:rsidP="00FF76D5">
      <w:pPr>
        <w:numPr>
          <w:ilvl w:val="1"/>
          <w:numId w:val="28"/>
        </w:numPr>
      </w:pPr>
      <w:r w:rsidRPr="00FF76D5">
        <w:t>Påvist GBS-bakterieuri i svangerskapet</w:t>
      </w:r>
    </w:p>
    <w:p w:rsidR="00FF76D5" w:rsidRPr="00FF76D5" w:rsidP="00FF76D5">
      <w:pPr>
        <w:numPr>
          <w:ilvl w:val="1"/>
          <w:numId w:val="28"/>
        </w:numPr>
      </w:pPr>
      <w:r w:rsidRPr="00FF76D5">
        <w:t>Tidligere barn med systemisk GBS-infeksjon</w:t>
      </w:r>
    </w:p>
    <w:p w:rsidR="00FF76D5" w:rsidRPr="00FF76D5" w:rsidP="00FF76D5">
      <w:pPr>
        <w:numPr>
          <w:ilvl w:val="0"/>
          <w:numId w:val="28"/>
        </w:numPr>
      </w:pPr>
      <w:r w:rsidRPr="00FF76D5">
        <w:t xml:space="preserve">Barn med blodtypeantistoff eller trombocytt </w:t>
      </w:r>
      <w:r w:rsidRPr="00FF76D5">
        <w:t>immunisering. Barn av Rhesus-negative mødre skal ikke reise hjem før svaret på neg. DAT-prøve foreligger</w:t>
      </w:r>
    </w:p>
    <w:p w:rsidR="00FF76D5" w:rsidRPr="00FF76D5" w:rsidP="00FF76D5">
      <w:pPr>
        <w:numPr>
          <w:ilvl w:val="0"/>
          <w:numId w:val="28"/>
        </w:numPr>
      </w:pPr>
      <w:r w:rsidRPr="00FF76D5">
        <w:t>Søsken med blodtypeantistoff, trombocyttimmunisering eller blodutskiftning</w:t>
      </w:r>
    </w:p>
    <w:p w:rsidR="00FF76D5" w:rsidRPr="00FF76D5" w:rsidP="00FF76D5">
      <w:pPr>
        <w:numPr>
          <w:ilvl w:val="0"/>
          <w:numId w:val="28"/>
        </w:numPr>
      </w:pPr>
      <w:r w:rsidRPr="00FF76D5">
        <w:t>Hyperbilirubinemi som trenger lysbehandling</w:t>
      </w:r>
    </w:p>
    <w:p w:rsidR="00FF76D5" w:rsidRPr="00FF76D5" w:rsidP="00FF76D5">
      <w:pPr>
        <w:numPr>
          <w:ilvl w:val="0"/>
          <w:numId w:val="28"/>
        </w:numPr>
      </w:pPr>
      <w:r w:rsidRPr="00FF76D5">
        <w:t>Barn med store hematomer eller s</w:t>
      </w:r>
      <w:r w:rsidRPr="00FF76D5">
        <w:t>år i hodet etter fødsel</w:t>
      </w:r>
    </w:p>
    <w:p w:rsidR="00FF76D5" w:rsidRPr="00FF76D5" w:rsidP="00FF76D5">
      <w:pPr>
        <w:numPr>
          <w:ilvl w:val="0"/>
          <w:numId w:val="28"/>
        </w:numPr>
      </w:pPr>
      <w:r w:rsidRPr="00FF76D5">
        <w:t>Kommunikasjonsproblem pga språkbarriere mellom helsepersonellet og foreldrene</w:t>
      </w:r>
    </w:p>
    <w:p w:rsidR="00FF76D5" w:rsidRPr="00FF76D5" w:rsidP="00FF76D5">
      <w:pPr>
        <w:numPr>
          <w:ilvl w:val="0"/>
          <w:numId w:val="28"/>
        </w:numPr>
      </w:pPr>
      <w:r w:rsidRPr="00FF76D5">
        <w:t>Svært dårlige sosiale forhold rundt foreldrene/barn</w:t>
      </w:r>
    </w:p>
    <w:p w:rsidR="00FF76D5" w:rsidRPr="00FF76D5" w:rsidP="00FF76D5">
      <w:pPr>
        <w:numPr>
          <w:ilvl w:val="0"/>
          <w:numId w:val="28"/>
        </w:numPr>
      </w:pPr>
      <w:r w:rsidRPr="00FF76D5">
        <w:t>Mor under 18 år</w:t>
      </w:r>
    </w:p>
    <w:p w:rsidR="00FF76D5" w:rsidRPr="00FF76D5" w:rsidP="00FF76D5">
      <w:pPr>
        <w:numPr>
          <w:ilvl w:val="0"/>
          <w:numId w:val="28"/>
        </w:numPr>
      </w:pPr>
      <w:r w:rsidRPr="00FF76D5">
        <w:t>Rusproblemer hos foreldrene (Se prosedyre</w:t>
      </w:r>
      <w:r w:rsidR="00D44472">
        <w:t xml:space="preserve">r </w:t>
      </w:r>
      <w:hyperlink r:id="rId7" w:tooltip="XDF13617 - dok13617.docx" w:history="1">
        <w:r w:rsidRPr="00D44472" w:rsidR="00D44472">
          <w:rPr>
            <w:rStyle w:val="Hyperlink"/>
          </w:rPr>
          <w:fldChar w:fldCharType="begin" w:fldLock="1"/>
        </w:r>
        <w:r w:rsidRPr="00D44472" w:rsidR="00D44472">
          <w:rPr>
            <w:rStyle w:val="Hyperlink"/>
          </w:rPr>
          <w:instrText xml:space="preserve"> DOCPROPERTY XDT13617 \*charformat \* MERGEFORMAT </w:instrText>
        </w:r>
        <w:r w:rsidRPr="00D44472" w:rsidR="00D44472">
          <w:rPr>
            <w:rStyle w:val="Hyperlink"/>
          </w:rPr>
          <w:fldChar w:fldCharType="separate"/>
        </w:r>
        <w:r w:rsidR="00D44472">
          <w:rPr>
            <w:rStyle w:val="Hyperlink"/>
          </w:rPr>
          <w:t>Rusmiddelproblem, oppfølging i svangerskap, fødsel og barseltid.</w:t>
        </w:r>
        <w:r w:rsidRPr="00D44472" w:rsidR="00D44472">
          <w:rPr>
            <w:rStyle w:val="Hyperlink"/>
          </w:rPr>
          <w:fldChar w:fldCharType="end"/>
        </w:r>
      </w:hyperlink>
      <w:r w:rsidR="00D44472">
        <w:t xml:space="preserve"> og </w:t>
      </w:r>
      <w:hyperlink r:id="rId8" w:tooltip="XDF27948 - dok27948.docx" w:history="1">
        <w:r w:rsidRPr="00D44472" w:rsidR="00D44472">
          <w:rPr>
            <w:rStyle w:val="Hyperlink"/>
          </w:rPr>
          <w:fldChar w:fldCharType="begin" w:fldLock="1"/>
        </w:r>
        <w:r w:rsidRPr="00D44472" w:rsidR="00D44472">
          <w:rPr>
            <w:rStyle w:val="Hyperlink"/>
          </w:rPr>
          <w:instrText xml:space="preserve"> DOCPROPERTY XDT27948 \*charformat \* MERGEFORMAT </w:instrText>
        </w:r>
        <w:r w:rsidRPr="00D44472" w:rsidR="00D44472">
          <w:rPr>
            <w:rStyle w:val="Hyperlink"/>
          </w:rPr>
          <w:fldChar w:fldCharType="separate"/>
        </w:r>
        <w:r w:rsidR="00D44472">
          <w:rPr>
            <w:rStyle w:val="Hyperlink"/>
          </w:rPr>
          <w:t>LAR behandling, svangerskap og fødsel.</w:t>
        </w:r>
        <w:r w:rsidRPr="00D44472" w:rsidR="00D44472">
          <w:rPr>
            <w:rStyle w:val="Hyperlink"/>
          </w:rPr>
          <w:fldChar w:fldCharType="end"/>
        </w:r>
      </w:hyperlink>
      <w:r w:rsidR="00D44472">
        <w:t xml:space="preserve"> </w:t>
      </w:r>
      <w:r w:rsidRPr="00FF76D5">
        <w:t>)</w:t>
      </w:r>
    </w:p>
    <w:p w:rsidR="00FF76D5" w:rsidRPr="00FF76D5" w:rsidP="00FF76D5">
      <w:pPr>
        <w:numPr>
          <w:ilvl w:val="0"/>
          <w:numId w:val="28"/>
        </w:numPr>
      </w:pPr>
      <w:r w:rsidRPr="00FF76D5">
        <w:t>Alle tilstander som gjør at mor har nedsatt omsorgsevne</w:t>
      </w:r>
    </w:p>
    <w:p w:rsidR="00FF76D5" w:rsidRPr="00FF76D5" w:rsidP="00FF76D5">
      <w:pPr>
        <w:numPr>
          <w:ilvl w:val="0"/>
          <w:numId w:val="28"/>
        </w:numPr>
      </w:pPr>
      <w:r w:rsidRPr="00FF76D5">
        <w:t>Det nyfødte barnet må ha hatt diurese og avføring en gang før hjem</w:t>
      </w:r>
      <w:r w:rsidRPr="00FF76D5">
        <w:t>reise</w:t>
      </w:r>
    </w:p>
    <w:p w:rsidR="00FF76D5" w:rsidRPr="00FF76D5" w:rsidP="00FF76D5">
      <w:pPr>
        <w:numPr>
          <w:ilvl w:val="0"/>
          <w:numId w:val="28"/>
        </w:numPr>
      </w:pPr>
      <w:r w:rsidRPr="00FF76D5">
        <w:t>Det skal ha vært minst 1-2 vellykkede måltider med dokumentasjon om at barnet kan koordinere suging, svelging og respirasjon under måltidet.</w:t>
      </w:r>
    </w:p>
    <w:p w:rsidR="00FF76D5" w:rsidRPr="00FF76D5" w:rsidP="00FF76D5">
      <w:pPr>
        <w:numPr>
          <w:ilvl w:val="0"/>
          <w:numId w:val="28"/>
        </w:numPr>
      </w:pPr>
      <w:r w:rsidRPr="00FF76D5">
        <w:t xml:space="preserve">Sp02 &lt; 95% ved pulsoksymetri-måling på føttene (Se prosedyren </w:t>
      </w:r>
      <w:hyperlink r:id="rId9" w:tooltip="XDF31485 - dok31485.docx" w:history="1">
        <w:r w:rsidRPr="00F21A4C" w:rsidR="00F21A4C">
          <w:rPr>
            <w:rStyle w:val="Hyperlink"/>
          </w:rPr>
          <w:fldChar w:fldCharType="begin" w:fldLock="1"/>
        </w:r>
        <w:r w:rsidRPr="00F21A4C" w:rsidR="00F21A4C">
          <w:rPr>
            <w:rStyle w:val="Hyperlink"/>
          </w:rPr>
          <w:instrText xml:space="preserve"> DOCPROPERTY XDT31485 \*charformat \* MERGEFORMAT </w:instrText>
        </w:r>
        <w:r w:rsidRPr="00F21A4C" w:rsidR="00F21A4C">
          <w:rPr>
            <w:rStyle w:val="Hyperlink"/>
          </w:rPr>
          <w:fldChar w:fldCharType="separate"/>
        </w:r>
        <w:r w:rsidR="00F21A4C">
          <w:rPr>
            <w:rStyle w:val="Hyperlink"/>
          </w:rPr>
          <w:t>Pulsoksymetri - barn</w:t>
        </w:r>
        <w:r w:rsidRPr="00F21A4C" w:rsidR="00F21A4C">
          <w:rPr>
            <w:rStyle w:val="Hyperlink"/>
          </w:rPr>
          <w:fldChar w:fldCharType="end"/>
        </w:r>
      </w:hyperlink>
      <w:r w:rsidR="00F21A4C">
        <w:rPr>
          <w:color w:val="000080"/>
        </w:rPr>
        <w:t xml:space="preserve"> )</w:t>
      </w:r>
    </w:p>
    <w:p w:rsidR="00FF76D5" w:rsidRPr="00FF76D5" w:rsidP="00FF76D5">
      <w:pPr>
        <w:rPr>
          <w:b/>
        </w:rPr>
      </w:pPr>
    </w:p>
    <w:p w:rsidR="00FF76D5" w:rsidRPr="00FF76D5" w:rsidP="00FF76D5">
      <w:pPr>
        <w:rPr>
          <w:u w:val="single"/>
        </w:rPr>
      </w:pPr>
      <w:r w:rsidRPr="00FF76D5">
        <w:rPr>
          <w:u w:val="single"/>
        </w:rPr>
        <w:t>Følgende mødre anbefales ikke hjemreise for 48 timer</w:t>
      </w:r>
    </w:p>
    <w:p w:rsidR="00FF76D5" w:rsidRPr="00FF76D5" w:rsidP="00FF76D5">
      <w:pPr>
        <w:numPr>
          <w:ilvl w:val="0"/>
          <w:numId w:val="29"/>
        </w:numPr>
      </w:pPr>
      <w:r w:rsidRPr="00FF76D5">
        <w:t>LAR kvinner (skal være 1 uke i avdelingen)</w:t>
      </w:r>
    </w:p>
    <w:p w:rsidR="00FF76D5" w:rsidRPr="00FF76D5" w:rsidP="00FF76D5">
      <w:pPr>
        <w:numPr>
          <w:ilvl w:val="0"/>
          <w:numId w:val="29"/>
        </w:numPr>
      </w:pPr>
      <w:r w:rsidRPr="00FF76D5">
        <w:t>Moderat til alvorlig preeklampsi/hyperte</w:t>
      </w:r>
      <w:r w:rsidRPr="00FF76D5">
        <w:t>nsive svangerskapskomplikasjoner.</w:t>
      </w:r>
    </w:p>
    <w:p w:rsidR="00FF76D5" w:rsidRPr="00FF76D5" w:rsidP="00FF76D5">
      <w:pPr>
        <w:numPr>
          <w:ilvl w:val="0"/>
          <w:numId w:val="29"/>
        </w:numPr>
      </w:pPr>
      <w:r w:rsidRPr="00FF76D5">
        <w:t>Blødning &gt; 1000 ml eller mindre hvor mor er klinisk påvirket</w:t>
      </w:r>
    </w:p>
    <w:p w:rsidR="00FF76D5" w:rsidRPr="00FF76D5" w:rsidP="00FF76D5">
      <w:pPr>
        <w:numPr>
          <w:ilvl w:val="0"/>
          <w:numId w:val="29"/>
        </w:numPr>
      </w:pPr>
      <w:r w:rsidRPr="00FF76D5">
        <w:t>Komplisert amming</w:t>
      </w:r>
    </w:p>
    <w:p w:rsidR="00FF76D5" w:rsidRPr="00FF76D5" w:rsidP="00FF76D5">
      <w:pPr>
        <w:numPr>
          <w:ilvl w:val="0"/>
          <w:numId w:val="29"/>
        </w:numPr>
      </w:pPr>
      <w:r w:rsidRPr="00FF76D5">
        <w:t>Kvinner med dårlig sosialt nettverk</w:t>
      </w:r>
    </w:p>
    <w:p w:rsidR="00FF76D5" w:rsidRPr="00FF76D5" w:rsidP="00FF76D5">
      <w:pPr>
        <w:numPr>
          <w:ilvl w:val="0"/>
          <w:numId w:val="29"/>
        </w:numPr>
      </w:pPr>
      <w:r w:rsidRPr="00FF76D5">
        <w:t>Psykiske lidelser (depresjon, angst etc.)</w:t>
      </w:r>
    </w:p>
    <w:p w:rsidR="00FF76D5" w:rsidRPr="00FF76D5" w:rsidP="00FF76D5">
      <w:pPr>
        <w:numPr>
          <w:ilvl w:val="0"/>
          <w:numId w:val="29"/>
        </w:numPr>
      </w:pPr>
      <w:r w:rsidRPr="00FF76D5">
        <w:t xml:space="preserve">Rus </w:t>
      </w:r>
    </w:p>
    <w:p w:rsidR="00FF76D5" w:rsidRPr="00FF76D5" w:rsidP="00FF76D5">
      <w:pPr>
        <w:numPr>
          <w:ilvl w:val="0"/>
          <w:numId w:val="29"/>
        </w:numPr>
      </w:pPr>
      <w:r w:rsidRPr="00FF76D5">
        <w:t>Traumatisk fødselsopplevelse</w:t>
      </w:r>
    </w:p>
    <w:p w:rsidR="00FF76D5" w:rsidRPr="00FF76D5" w:rsidP="00FF76D5">
      <w:pPr>
        <w:numPr>
          <w:ilvl w:val="0"/>
          <w:numId w:val="29"/>
        </w:numPr>
      </w:pPr>
      <w:r w:rsidRPr="00FF76D5">
        <w:t>Komplisert instrumentell forløs</w:t>
      </w:r>
      <w:r w:rsidRPr="00FF76D5">
        <w:t>ning</w:t>
      </w:r>
    </w:p>
    <w:p w:rsidR="00FF76D5" w:rsidRPr="00FF76D5" w:rsidP="00FF76D5">
      <w:pPr>
        <w:numPr>
          <w:ilvl w:val="0"/>
          <w:numId w:val="29"/>
        </w:numPr>
      </w:pPr>
      <w:r w:rsidRPr="00FF76D5">
        <w:t>Grad 3 og 4 rifter</w:t>
      </w:r>
    </w:p>
    <w:p w:rsidR="00FF76D5" w:rsidRPr="00FF76D5" w:rsidP="00FF76D5">
      <w:pPr>
        <w:numPr>
          <w:ilvl w:val="0"/>
          <w:numId w:val="29"/>
        </w:numPr>
      </w:pPr>
      <w:r w:rsidRPr="00FF76D5">
        <w:t>Sectio</w:t>
      </w:r>
    </w:p>
    <w:p w:rsidR="00FF76D5" w:rsidRPr="00FF76D5" w:rsidP="00FF76D5">
      <w:pPr>
        <w:numPr>
          <w:ilvl w:val="0"/>
          <w:numId w:val="29"/>
        </w:numPr>
      </w:pPr>
      <w:r w:rsidRPr="00FF76D5">
        <w:t>Kronisk sykdom hos mor som påvirker barseltiden for barn eller mor (diabetes)</w:t>
      </w:r>
    </w:p>
    <w:p w:rsidR="00FF76D5" w:rsidRPr="00FF76D5" w:rsidP="00FF76D5">
      <w:pPr>
        <w:numPr>
          <w:ilvl w:val="0"/>
          <w:numId w:val="29"/>
        </w:numPr>
      </w:pPr>
      <w:r w:rsidRPr="00FF76D5">
        <w:t>Vannlatingsproblem eller resturin</w:t>
      </w:r>
    </w:p>
    <w:p w:rsidR="00FF76D5" w:rsidRPr="00FF76D5" w:rsidP="00FF76D5">
      <w:pPr>
        <w:numPr>
          <w:ilvl w:val="0"/>
          <w:numId w:val="29"/>
        </w:numPr>
      </w:pPr>
      <w:r w:rsidRPr="00FF76D5">
        <w:t>Kvinner med infeksjon</w:t>
      </w:r>
    </w:p>
    <w:p w:rsidR="00FF76D5" w:rsidRPr="00FF76D5" w:rsidP="00FF76D5"/>
    <w:p w:rsidR="00FF76D5" w:rsidRPr="00FF76D5" w:rsidP="00FF76D5">
      <w:r>
        <w:t>Det utføres screening med ONEWS før hjemreise, lege kontaktes for vurdering om den ikke er</w:t>
      </w:r>
      <w:r>
        <w:t xml:space="preserve"> normal.</w:t>
      </w:r>
    </w:p>
    <w:p w:rsidR="00FF76D5" w:rsidRPr="00FF76D5" w:rsidP="00FF76D5"/>
    <w:p w:rsidR="00FF76D5" w:rsidRPr="00FF76D5" w:rsidP="00FF76D5"/>
    <w:p w:rsidR="00F7288C" w:rsidP="008C73C1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9" w:history="1">
              <w:r>
                <w:rPr>
                  <w:b w:val="0"/>
                  <w:color w:val="0000FF"/>
                  <w:u w:val="single"/>
                </w:rPr>
                <w:t>A4.1/3.1.3-02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Pulsoksymetri - barn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A4.2/3.1.2-36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Icterus - nyfødte, føde-barsel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A4.2/3.1.2-39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Infeksjonsfare hos nyfødte.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A4.2/3.1.2-47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LAR behandling, svangerskap og fødsel.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A4.2/3.1.2-68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Rusmiddelproblem, oppfølging i svangerskap, fødsel og barseltid.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Nytt liv og trygg barseltid for familien. Nasjonal retningslinje for barselomsorgen 2014, Helsedirektoratet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Et trygt fødetilbud, Kvalitetskrav til fødselsomsorgen, Helsedirektoratet 2010</w:t>
              </w:r>
            </w:hyperlink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116BF">
      <w:pPr>
        <w:rPr>
          <w:b/>
          <w:szCs w:val="22"/>
        </w:rPr>
      </w:pPr>
      <w:bookmarkEnd w:id="4"/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0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1"/>
      <w:gridCol w:w="4322"/>
      <w:gridCol w:w="1582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Fagutviklingsrådgiver Ann Morris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NFI Terje Reidar Selberg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</w:instrText>
          </w:r>
          <w:r>
            <w:rPr>
              <w:sz w:val="14"/>
              <w:szCs w:val="14"/>
            </w:rPr>
            <w:instrText xml:space="preserve">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Nina I. Håland Sørlie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C75653">
            <w:rPr>
              <w:b/>
              <w:color w:val="002060"/>
              <w:sz w:val="14"/>
              <w:szCs w:val="14"/>
            </w:rPr>
            <w:t>Kvinneklinikken, Føde-barsel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D10048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10.00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12.04.2021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D10048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10.00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Tidlig hjemreise.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2D427B"/>
    <w:multiLevelType w:val="hybridMultilevel"/>
    <w:tmpl w:val="3342B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43144B"/>
    <w:multiLevelType w:val="hybridMultilevel"/>
    <w:tmpl w:val="17FA2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2C2BF2"/>
    <w:multiLevelType w:val="hybridMultilevel"/>
    <w:tmpl w:val="C8EA3A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DA49F6"/>
    <w:multiLevelType w:val="hybridMultilevel"/>
    <w:tmpl w:val="554C9D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7"/>
  </w:num>
  <w:num w:numId="6">
    <w:abstractNumId w:val="20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2"/>
  </w:num>
  <w:num w:numId="23">
    <w:abstractNumId w:val="24"/>
  </w:num>
  <w:num w:numId="24">
    <w:abstractNumId w:val="13"/>
  </w:num>
  <w:num w:numId="25">
    <w:abstractNumId w:val="22"/>
  </w:num>
  <w:num w:numId="26">
    <w:abstractNumId w:val="26"/>
  </w:num>
  <w:num w:numId="27">
    <w:abstractNumId w:val="28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0AC5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5C75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C622C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0993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35C6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0743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75653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4472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D69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21A4C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  <w:rsid w:val="00FF76D5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12.04.2021¤3#EK_KlGjelderFra¤2#0¤2#¤3#EK_Opprettet¤2#0¤2#02.03.2006¤3#EK_Utgitt¤2#0¤2#01.03.2006¤3#EK_IBrukDato¤2#0¤2#12.04.2021¤3#EK_DokumentID¤2#0¤2#D10048¤3#EK_DokTittel¤2#0¤2#Tidlig hjemreise.¤3#EK_DokType¤2#0¤2#Prosedyre¤3#EK_DocLvlShort¤2#0¤2#Nivå 2¤3#EK_DocLevel¤2#0¤2#Avdelingsdokumenter¤3#EK_EksRef¤2#2¤2# 2_x0009__x0009_Nytt liv og trygg barseltid for familien. Nasjonal retningslinje for barselomsorgen 2014, Helsedirektoratet_x0009_03231_x0009_https://www.helsedirektoratet.no/retningslinjer/barselomsorgen/Nytt%20liv%20og%20trygg%20barseltid%20for%20familien%20%E2%80%93%20Nasjonal%20faglig%20retningslinje%20(fullversjon).pdf/_/attachment/inline/f70bcc8c-186f-41f1-b6e7-c897d968a285:24d3a455d94e52500dee479739d3acf83f7d6c16/Nytt%20liv%20og%20trygg%20barseltid%20for%20familien%20%E2%80%93%20Nasjonal%20faglig%20retningslinje%20(fullversjon).pdf_x0009_¤1#_x0009_Et trygt fødetilbud, Kvalitetskrav til fødselsomsorgen, Helsedirektoratet 2010_x0009_03232_x0009_https://www.helsedirektoratet.no/veiledere/et-trygt-fodetilbud-kvalitetskrav-til-fodselsomsorgen/Et%20trygt%20f%C3%B8detilbud.%20Kvalitetskrav%20til%20f%C3%B8dselsomsorgen%20%E2%80%93%20Veileder.pdf/_/attachment/inline/13edfbe7-e77e-47bb-89d6-faa94bf80e28:809189312f88f05db5207d671c1f34f38adbc7cd/Et%20trygt%20f%C3%B8detilbud.%20Kvalitetskrav%20til%20f%C3%B8dselsomsorgen%20%E2%80%93%20Veileder.pdf_x0009_¤1#¤3#EK_Erstatter¤2#0¤2#9.00¤3#EK_ErstatterD¤2#0¤2#06.11.2018¤3#EK_Signatur¤2#0¤2#Avdelingssjef Nina I. Håland Sørlie¤3#EK_Verifisert¤2#0¤2# ¤3#EK_Hørt¤2#0¤2# ¤3#EK_AuditReview¤2#2¤2# ¤3#EK_AuditApprove¤2#2¤2# ¤3#EK_Gradering¤2#0¤2#Åpen¤3#EK_Gradnr¤2#4¤2#0¤3#EK_Kapittel¤2#4¤2# ¤3#EK_Referanse¤2#2¤2# 5_x0009_A6.1/6.1.3-03_x0009_Pulsoksymetri - barn_x0009_31485_x0009_dok31485.docx_x0009_¤1#A6.2/6.1.2-35_x0009_Icterus hos nyfødte._x0009_12825_x0009_dok12825.docx_x0009_¤1#A6.2/6.1.2-38_x0009_Infeksjonsfare hos nyfødte._x0009_15608_x0009_dok15608.docx_x0009_¤1#A6.2/6.1.2-46_x0009_LAR behandling, svangerskap og fødsel._x0009_27948_x0009_dok27948.docx_x0009_¤1#A6.2/6.1.2-69_x0009_Rusmisbrukere, oppfølging i svangerskap, fødsel og barseltid._x0009_13617_x0009_dok13617.docx_x0009_¤1#¤3#EK_RefNr¤2#0¤2#A6.2/6.1.2-84¤3#EK_Revisjon¤2#0¤2#10.00¤3#EK_Ansvarlig¤2#0¤2#Britt Helene Skaar Udnæs¤3#EK_SkrevetAv¤2#0¤2#Fagutviklingsrådgiver Ann Morris¤3#EK_UText1¤2#0¤2#Seksjonsoverlege NFI Terje Reidar Selberg¤3#EK_UText2¤2#0¤2#Seksjonsoverlege PhD Katrine Dønvold Sjøborg¤3#EK_UText3¤2#0¤2# ¤3#EK_UText4¤2#0¤2# ¤3#EK_Status¤2#0¤2#I bruk¤3#EK_Stikkord¤2#0¤2#tidlig hjemreise, pku, følling¤3#EK_SuperStikkord¤2#0¤2#¤3#EK_Rapport¤2#3¤2#¤3#EK_EKPrintMerke¤2#0¤2#Uoffisiell utskrift er kun gyldig på utskriftsdato¤3#EK_Watermark¤2#0¤2#¤3#EK_Utgave¤2#0¤2#10.00¤3#EK_Merknad¤2#7¤2#Det utføres ONEWS skåring før hjemreise¤3#EK_VerLogg¤2#2¤2#Ver. 10.00 - 12.04.2021|Det utføres ONEWS skåring før hjemreise¤1#Ver. 9.00 - 07.11.2018|Nytt tidspunkt for barnelegeundersøkelse, språklige endringer.¤1#Ver. 8.00 - 13.10.2016|Totalrevidert, gjør deg kjent med innholdet på nytt¤1#Ver. 7.00 - 08.06.2012|¤1#Ver. 6.00 - 02.04.2012|¤1#Ver. 5.03 - 26.01.2012|¤1#Ver. 5.02 - 10.03.2010|¤1#Ver. 5.01 - 02.02.2010|¤1#Ver. 5.00 - 13.03.2009|¤1#Ver. 4.00 - 04.04.2008|Endringer gjor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4¤3#EK_GjelderTil¤2#0¤2#12.04.2023¤3#EK_Vedlegg¤2#2¤2# 0_x0009_¤3#EK_AvdelingOver¤2#4¤2# ¤3#EK_HRefNr¤2#0¤2# ¤3#EK_HbNavn¤2#0¤2# ¤3#EK_DokRefnr¤2#4¤2#00030603060102¤3#EK_Dokendrdato¤2#4¤2#09.04.2021 11:06:25¤3#EK_HbType¤2#4¤2# ¤3#EK_Offisiell¤2#4¤2# ¤3#EK_VedleggRef¤2#4¤2#A6.2/6.1.2-84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84"/>
    <w:docVar w:name="ek_doclevel" w:val="Avdelingsdokumenter"/>
    <w:docVar w:name="ek_doclvlshort" w:val="Nivå 2"/>
    <w:docVar w:name="ek_doktittel" w:val="Tidlig hjemreise."/>
    <w:docVar w:name="ek_doktype" w:val="Prosedyre"/>
    <w:docVar w:name="ek_dokumentid" w:val="D10048"/>
    <w:docVar w:name="ek_editprotect" w:val="-1"/>
    <w:docVar w:name="ek_ekprintmerke" w:val="Uoffisiell utskrift er kun gyldig på utskriftsdato"/>
    <w:docVar w:name="ek_eksref" w:val="[EK_EksRef]"/>
    <w:docVar w:name="ek_erstatter" w:val="9.00"/>
    <w:docVar w:name="ek_erstatterd" w:val="06.11.2018"/>
    <w:docVar w:name="ek_format" w:val="-10"/>
    <w:docVar w:name="ek_gjelderfra" w:val="12.04.2021"/>
    <w:docVar w:name="ek_gjeldertil" w:val="12.04.2023"/>
    <w:docVar w:name="ek_gradering" w:val="Åpen"/>
    <w:docVar w:name="ek_hbnavn" w:val=" "/>
    <w:docVar w:name="ek_hrefnr" w:val=" "/>
    <w:docVar w:name="ek_hørt" w:val=" "/>
    <w:docVar w:name="ek_ibrukdato" w:val="12.04.2021"/>
    <w:docVar w:name="ek_klgjelderfra" w:val="[]"/>
    <w:docVar w:name="ek_merknad" w:val="Det utføres ONEWS skåring før hjemreise"/>
    <w:docVar w:name="ek_opprettet" w:val="02.03.2006"/>
    <w:docVar w:name="ek_protection" w:val="-1"/>
    <w:docVar w:name="ek_rapport" w:val="[]"/>
    <w:docVar w:name="ek_referanse" w:val="[EK_Referanse]"/>
    <w:docVar w:name="ek_refnr" w:val="A6.2/6.1.2-84"/>
    <w:docVar w:name="ek_revisjon" w:val="10.00"/>
    <w:docVar w:name="ek_s00mt1" w:val="[ ]"/>
    <w:docVar w:name="ek_s00mt1-100" w:val="[ ]"/>
    <w:docVar w:name="ek_s00mt2-101" w:val="[ ]"/>
    <w:docVar w:name="ek_s00mt40100" w:val="[ ]"/>
    <w:docVar w:name="ek_signatur" w:val="Avdelingssjef Nina I. Håland Sørlie"/>
    <w:docVar w:name="ek_skrevetav" w:val="Fagutviklingsrådgiver Ann Morris"/>
    <w:docVar w:name="ek_status" w:val="I bruk"/>
    <w:docVar w:name="ek_stikkord" w:val="tidlig hjemreise, pku, følling"/>
    <w:docVar w:name="ek_superstikkord" w:val="[]"/>
    <w:docVar w:name="EK_TYPE" w:val="DOK"/>
    <w:docVar w:name="ek_utext1" w:val="Seksjonsoverlege NFI Terje Reidar Selberg"/>
    <w:docVar w:name="ek_utext2" w:val="Seksjonsoverlege PhD Katrine Dønvold Sjøborg"/>
    <w:docVar w:name="ek_utext3" w:val=" "/>
    <w:docVar w:name="ek_utext4" w:val=" "/>
    <w:docVar w:name="ek_utgave" w:val="10.00"/>
    <w:docVar w:name="ek_utgitt" w:val="01.03.2006"/>
    <w:docVar w:name="ek_vedlegg" w:val="[EK_Vedlegg]"/>
    <w:docVar w:name="ek_verifisert" w:val=" "/>
    <w:docVar w:name="Erstatter" w:val="lab_erstatter"/>
    <w:docVar w:name="GjelderFra" w:val="[GjelderFra]"/>
    <w:docVar w:name="idek_eksref" w:val=";03231;03232;"/>
    <w:docVar w:name="idek_referanse" w:val=";31485;12825;15608;27948;13617;"/>
    <w:docVar w:name="idxd" w:val=";31485;12825;15608;27948;13617;"/>
    <w:docVar w:name="idxr" w:val=";03231;0323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231;03232;"/>
    <w:docVar w:name="tidek_referanse" w:val=";31485;12825;15608;27948;13617;"/>
    <w:docVar w:name="Tittel" w:val="Dette er en Test tittel."/>
    <w:docVar w:name="Utgave" w:val="[Ver]"/>
    <w:docVar w:name="xd12825" w:val="A6.2/6.1.2-35"/>
    <w:docVar w:name="xd13617" w:val="A6.2/6.1.2-69"/>
    <w:docVar w:name="xd15608" w:val="A6.2/6.1.2-38"/>
    <w:docVar w:name="xd27948" w:val="A6.2/6.1.2-46"/>
    <w:docVar w:name="xd31485" w:val="A6.1/6.1.3-03"/>
    <w:docVar w:name="xdf12825" w:val="dok12825.docx"/>
    <w:docVar w:name="xdf13617" w:val="dok13617.docx"/>
    <w:docVar w:name="xdf15608" w:val="dok15608.docx"/>
    <w:docVar w:name="xdf27948" w:val="dok27948.docx"/>
    <w:docVar w:name="xdf31485" w:val="dok31485.docx"/>
    <w:docVar w:name="xdl12825" w:val="A6.2/6.1.2-35 Icterus hos nyfødte."/>
    <w:docVar w:name="xdl13617" w:val="A6.2/6.1.2-69 Rusmisbrukere, oppfølging i svangerskap, fødsel og barseltid."/>
    <w:docVar w:name="xdl15608" w:val="A6.2/6.1.2-38 Infeksjonsfare hos nyfødte."/>
    <w:docVar w:name="xdl27948" w:val="A6.2/6.1.2-46 LAR behandling, svangerskap og fødsel."/>
    <w:docVar w:name="xdl31485" w:val="A6.1/6.1.3-03 Pulsoksymetri - barn"/>
    <w:docVar w:name="xdt12825" w:val="Icterus hos nyfødte."/>
    <w:docVar w:name="xdt13617" w:val="Rusmisbrukere, oppfølging i svangerskap, fødsel og barseltid."/>
    <w:docVar w:name="xdt15608" w:val="Infeksjonsfare hos nyfødte."/>
    <w:docVar w:name="xdt27948" w:val="LAR behandling, svangerskap og fødsel."/>
    <w:docVar w:name="xdt31485" w:val="Pulsoksymetri - barn"/>
    <w:docVar w:name="xrf03231" w:val="https://www.helsedirektoratet.no/retningslinjer/barselomsorgen/Nytt%20liv%20og%20trygg%20barseltid%20for%20familien%20%E2%80%93%20Nasjonal%20faglig%20retningslinje%20(fullversjon).pdf/_/attachment/inline/f70bcc8c-186f-41f1-b6e7-c897d968a285:24d3a455d94e52500dee479739d3acf83f7d6c16/Nytt%20liv%20og%20trygg%20barseltid%20for%20familien%20%E2%80%93%20Nasjonal%20faglig%20retningslinje%20(fullversjon).pdf"/>
    <w:docVar w:name="xrf03232" w:val="https://www.helsedirektoratet.no/veiledere/et-trygt-fodetilbud-kvalitetskrav-til-fodselsomsorgen/Et%20trygt%20f%C3%B8detilbud.%20Kvalitetskrav%20til%20f%C3%B8dselsomsorgen%20%E2%80%93%20Veileder.pdf/_/attachment/inline/13edfbe7-e77e-47bb-89d6-faa94bf80e28:809189312f88f05db5207d671c1f34f38adbc7cd/Et%20trygt%20f%C3%B8detilbud.%20Kvalitetskrav%20til%20f%C3%B8dselsomsorgen%20%E2%80%93%20Veileder.pdf"/>
    <w:docVar w:name="xrl03231" w:val=" Nytt liv og trygg barseltid for familien. Nasjonal retningslinje for barselomsorgen 2014, Helsedirektoratet"/>
    <w:docVar w:name="xrl03232" w:val=" Et trygt fødetilbud, Kvalitetskrav til fødselsomsorgen, Helsedirektoratet 2010"/>
    <w:docVar w:name="xrt03231" w:val="Nytt liv og trygg barseltid for familien. Nasjonal retningslinje for barselomsorgen 2014, Helsedirektoratet"/>
    <w:docVar w:name="xrt03232" w:val="Et trygt fødetilbud, Kvalitetskrav til fødselsomsorgen, Helsedirektoratet 201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205DEB3-45FC-406F-B582-AC2B7B10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0099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CommentReference">
    <w:name w:val="annotation reference"/>
    <w:basedOn w:val="DefaultParagraphFont"/>
    <w:rsid w:val="00FF76D5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FF76D5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FF76D5"/>
    <w:rPr>
      <w:rFonts w:ascii="Calibri" w:hAnsi="Calibri"/>
    </w:rPr>
  </w:style>
  <w:style w:type="character" w:styleId="FollowedHyperlink">
    <w:name w:val="FollowedHyperlink"/>
    <w:basedOn w:val="DefaultParagraphFont"/>
    <w:semiHidden/>
    <w:unhideWhenUsed/>
    <w:rsid w:val="00FF76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helsedirektoratet.no/retningslinjer/barselomsorgen/Nytt%20liv%20og%20trygg%20barseltid%20for%20familien%20%E2%80%93%20Nasjonal%20faglig%20retningslinje%20(fullversjon).pdf/_/attachment/inline/f70bcc8c-186f-41f1-b6e7-c897d968a285:24d3a455d94e52500dee479739d3acf83f7d6c16/Nytt%20liv%20og%20trygg%20barseltid%20for%20familien%20%E2%80%93%20Nasjonal%20faglig%20retningslinje%20(fullversjon).pdf" TargetMode="External" /><Relationship Id="rId11" Type="http://schemas.openxmlformats.org/officeDocument/2006/relationships/hyperlink" Target="https://www.helsedirektoratet.no/veiledere/et-trygt-fodetilbud-kvalitetskrav-til-fodselsomsorgen/Et%20trygt%20f%C3%B8detilbud.%20Kvalitetskrav%20til%20f%C3%B8dselsomsorgen%20%E2%80%93%20Veileder.pdf/_/attachment/inline/13edfbe7-e77e-47bb-89d6-faa94bf80e28:809189312f88f05db5207d671c1f34f38adbc7cd/Et%20trygt%20f%C3%B8detilbud.%20Kvalitetskrav%20til%20f%C3%B8dselsomsorgen%20%E2%80%93%20Veileder.pd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12825.htm" TargetMode="External" /><Relationship Id="rId6" Type="http://schemas.openxmlformats.org/officeDocument/2006/relationships/hyperlink" Target="https://kvalitet.so-hf.no/docs/pub/dok15608.htm" TargetMode="External" /><Relationship Id="rId7" Type="http://schemas.openxmlformats.org/officeDocument/2006/relationships/hyperlink" Target="https://kvalitet.so-hf.no/docs/pub/dok13617.htm" TargetMode="External" /><Relationship Id="rId8" Type="http://schemas.openxmlformats.org/officeDocument/2006/relationships/hyperlink" Target="https://kvalitet.so-hf.no/docs/pub/dok27948.htm" TargetMode="External" /><Relationship Id="rId9" Type="http://schemas.openxmlformats.org/officeDocument/2006/relationships/hyperlink" Target="https://kvalitet.so-hf.no/docs/pub/dok31485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38B0-ED0A-403F-A67A-17BFAB2D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761</Words>
  <Characters>4782</Characters>
  <Application>Microsoft Office Word</Application>
  <DocSecurity>0</DocSecurity>
  <Lines>118</Lines>
  <Paragraphs>88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Tidlig hjemreise.</vt:lpstr>
      <vt:lpstr>Prosedyre</vt:lpstr>
    </vt:vector>
  </TitlesOfParts>
  <Company>Datakvalitet AS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Tidlig hjemreise.</dc:title>
  <dc:subject>00030603060102|A6.2/6.1.2-84|</dc:subject>
  <dc:creator>Handbok</dc:creator>
  <cp:lastModifiedBy>Christin Mathiesen</cp:lastModifiedBy>
  <cp:revision>2</cp:revision>
  <cp:lastPrinted>2014-07-01T13:24:00Z</cp:lastPrinted>
  <dcterms:created xsi:type="dcterms:W3CDTF">2021-04-12T12:52:00Z</dcterms:created>
  <dcterms:modified xsi:type="dcterms:W3CDTF">2021-04-12T12:52:00Z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Tidlig hjemreise.</vt:lpwstr>
  </property>
  <property fmtid="{D5CDD505-2E9C-101B-9397-08002B2CF9AE}" pid="4" name="EK_DokType">
    <vt:lpwstr>Prosedyre</vt:lpwstr>
  </property>
  <property fmtid="{D5CDD505-2E9C-101B-9397-08002B2CF9AE}" pid="5" name="EK_DokumentID">
    <vt:lpwstr>D10048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12.04.2021</vt:lpwstr>
  </property>
  <property fmtid="{D5CDD505-2E9C-101B-9397-08002B2CF9AE}" pid="8" name="EK_Merknad">
    <vt:lpwstr>Det utføres ONEWS skåring før hjemreise</vt:lpwstr>
  </property>
  <property fmtid="{D5CDD505-2E9C-101B-9397-08002B2CF9AE}" pid="9" name="EK_Signatur">
    <vt:lpwstr>Avdelingssjef Nina I. Håland Sørlie</vt:lpwstr>
  </property>
  <property fmtid="{D5CDD505-2E9C-101B-9397-08002B2CF9AE}" pid="10" name="EK_SkrevetAv">
    <vt:lpwstr>Fagutviklingsrådgiver Ann Morris</vt:lpwstr>
  </property>
  <property fmtid="{D5CDD505-2E9C-101B-9397-08002B2CF9AE}" pid="11" name="EK_UText1">
    <vt:lpwstr>Seksjonsoverlege NFI Terje Reidar Selberg</vt:lpwstr>
  </property>
  <property fmtid="{D5CDD505-2E9C-101B-9397-08002B2CF9AE}" pid="12" name="EK_UText2">
    <vt:lpwstr>Seksjonsoverlege PhD Katrine Dønvold Sjøborg</vt:lpwstr>
  </property>
  <property fmtid="{D5CDD505-2E9C-101B-9397-08002B2CF9AE}" pid="13" name="EK_Utgave">
    <vt:lpwstr>10.00</vt:lpwstr>
  </property>
  <property fmtid="{D5CDD505-2E9C-101B-9397-08002B2CF9AE}" pid="14" name="EK_Watermark">
    <vt:lpwstr/>
  </property>
  <property fmtid="{D5CDD505-2E9C-101B-9397-08002B2CF9AE}" pid="15" name="XD12825">
    <vt:lpwstr>A4.2/3.1.2-36</vt:lpwstr>
  </property>
  <property fmtid="{D5CDD505-2E9C-101B-9397-08002B2CF9AE}" pid="16" name="XD13617">
    <vt:lpwstr>A4.2/3.1.2-68</vt:lpwstr>
  </property>
  <property fmtid="{D5CDD505-2E9C-101B-9397-08002B2CF9AE}" pid="17" name="XD15608">
    <vt:lpwstr>A4.2/3.1.2-39</vt:lpwstr>
  </property>
  <property fmtid="{D5CDD505-2E9C-101B-9397-08002B2CF9AE}" pid="18" name="XD27948">
    <vt:lpwstr>A4.2/3.1.2-47</vt:lpwstr>
  </property>
  <property fmtid="{D5CDD505-2E9C-101B-9397-08002B2CF9AE}" pid="19" name="XD31485">
    <vt:lpwstr>A4.1/3.1.3-02</vt:lpwstr>
  </property>
  <property fmtid="{D5CDD505-2E9C-101B-9397-08002B2CF9AE}" pid="20" name="XDF12825">
    <vt:lpwstr>Icterus - nyfødte, føde-barsel</vt:lpwstr>
  </property>
  <property fmtid="{D5CDD505-2E9C-101B-9397-08002B2CF9AE}" pid="21" name="XDF13617">
    <vt:lpwstr>Rusmiddelproblem, oppfølging i svangerskap, fødsel og barseltid.</vt:lpwstr>
  </property>
  <property fmtid="{D5CDD505-2E9C-101B-9397-08002B2CF9AE}" pid="22" name="XDF15608">
    <vt:lpwstr>Infeksjonsfare hos nyfødte.</vt:lpwstr>
  </property>
  <property fmtid="{D5CDD505-2E9C-101B-9397-08002B2CF9AE}" pid="23" name="XDF27948">
    <vt:lpwstr>LAR behandling, svangerskap og fødsel.</vt:lpwstr>
  </property>
  <property fmtid="{D5CDD505-2E9C-101B-9397-08002B2CF9AE}" pid="24" name="XDF31485">
    <vt:lpwstr>Pulsoksymetri - barn</vt:lpwstr>
  </property>
  <property fmtid="{D5CDD505-2E9C-101B-9397-08002B2CF9AE}" pid="25" name="XDL12825">
    <vt:lpwstr>A4.2/3.1.2-36 Icterus - nyfødte, føde-barsel</vt:lpwstr>
  </property>
  <property fmtid="{D5CDD505-2E9C-101B-9397-08002B2CF9AE}" pid="26" name="XDL13617">
    <vt:lpwstr>A4.2/3.1.2-68 Rusmiddelproblem, oppfølging i svangerskap, fødsel og barseltid.</vt:lpwstr>
  </property>
  <property fmtid="{D5CDD505-2E9C-101B-9397-08002B2CF9AE}" pid="27" name="XDL15608">
    <vt:lpwstr>A4.2/3.1.2-39 Infeksjonsfare hos nyfødte.</vt:lpwstr>
  </property>
  <property fmtid="{D5CDD505-2E9C-101B-9397-08002B2CF9AE}" pid="28" name="XDL27948">
    <vt:lpwstr>A4.2/3.1.2-47 LAR behandling, svangerskap og fødsel.</vt:lpwstr>
  </property>
  <property fmtid="{D5CDD505-2E9C-101B-9397-08002B2CF9AE}" pid="29" name="XDL31485">
    <vt:lpwstr>A4.1/3.1.3-02 Pulsoksymetri - barn</vt:lpwstr>
  </property>
  <property fmtid="{D5CDD505-2E9C-101B-9397-08002B2CF9AE}" pid="30" name="XDT12825">
    <vt:lpwstr>Icterus - nyfødte, føde-barsel</vt:lpwstr>
  </property>
  <property fmtid="{D5CDD505-2E9C-101B-9397-08002B2CF9AE}" pid="31" name="XDT13617">
    <vt:lpwstr>Rusmiddelproblem, oppfølging i svangerskap, fødsel og barseltid.</vt:lpwstr>
  </property>
  <property fmtid="{D5CDD505-2E9C-101B-9397-08002B2CF9AE}" pid="32" name="XDT15608">
    <vt:lpwstr>Infeksjonsfare hos nyfødte.</vt:lpwstr>
  </property>
  <property fmtid="{D5CDD505-2E9C-101B-9397-08002B2CF9AE}" pid="33" name="XDT27948">
    <vt:lpwstr>LAR behandling, svangerskap og fødsel.</vt:lpwstr>
  </property>
  <property fmtid="{D5CDD505-2E9C-101B-9397-08002B2CF9AE}" pid="34" name="XDT31485">
    <vt:lpwstr>Pulsoksymetri - barn</vt:lpwstr>
  </property>
  <property fmtid="{D5CDD505-2E9C-101B-9397-08002B2CF9AE}" pid="35" name="XR03231">
    <vt:lpwstr/>
  </property>
  <property fmtid="{D5CDD505-2E9C-101B-9397-08002B2CF9AE}" pid="36" name="XR03232">
    <vt:lpwstr/>
  </property>
  <property fmtid="{D5CDD505-2E9C-101B-9397-08002B2CF9AE}" pid="37" name="XRF03231">
    <vt:lpwstr>Nytt liv og trygg barseltid for familien. Nasjonal retningslinje for barselomsorgen 2014, Helsedirektoratet</vt:lpwstr>
  </property>
  <property fmtid="{D5CDD505-2E9C-101B-9397-08002B2CF9AE}" pid="38" name="XRF03232">
    <vt:lpwstr>Et trygt fødetilbud, Kvalitetskrav til fødselsomsorgen, Helsedirektoratet 2010</vt:lpwstr>
  </property>
  <property fmtid="{D5CDD505-2E9C-101B-9397-08002B2CF9AE}" pid="39" name="XRL03231">
    <vt:lpwstr> Nytt liv og trygg barseltid for familien. Nasjonal retningslinje for barselomsorgen 2014, Helsedirektoratet</vt:lpwstr>
  </property>
  <property fmtid="{D5CDD505-2E9C-101B-9397-08002B2CF9AE}" pid="40" name="XRL03232">
    <vt:lpwstr> Et trygt fødetilbud, Kvalitetskrav til fødselsomsorgen, Helsedirektoratet 2010</vt:lpwstr>
  </property>
  <property fmtid="{D5CDD505-2E9C-101B-9397-08002B2CF9AE}" pid="41" name="XRT03231">
    <vt:lpwstr>Nytt liv og trygg barseltid for familien. Nasjonal retningslinje for barselomsorgen 2014, Helsedirektoratet</vt:lpwstr>
  </property>
  <property fmtid="{D5CDD505-2E9C-101B-9397-08002B2CF9AE}" pid="42" name="XRT03232">
    <vt:lpwstr>Et trygt fødetilbud, Kvalitetskrav til fødselsomsorgen, Helsedirektoratet 2010</vt:lpwstr>
  </property>
</Properties>
</file>