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3CB6BF9D" w14:textId="77777777">
      <w:pPr>
        <w:pStyle w:val="Heading2"/>
      </w:pPr>
      <w:r>
        <w:t>Endring siden forrige versjon</w:t>
      </w:r>
      <w:r w:rsidR="00F41477">
        <w:t xml:space="preserve"> </w:t>
      </w:r>
    </w:p>
    <w:p w:rsidR="00C85C53" w:rsidRPr="006A24B1" w:rsidP="00C85C53" w14:paraId="49E1C140" w14:textId="77777777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Ingen faglige endringer</w:t>
      </w:r>
      <w:r>
        <w:fldChar w:fldCharType="end"/>
      </w:r>
    </w:p>
    <w:p w:rsidR="00C85C53" w:rsidP="00E664D5" w14:paraId="74BF9E92" w14:textId="77777777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C85C53" w:rsidP="00C85C53" w14:paraId="76333D93" w14:textId="77777777">
      <w:r>
        <w:t>Sikre at</w:t>
      </w:r>
      <w:r w:rsidR="008A2F11">
        <w:t xml:space="preserve"> </w:t>
      </w:r>
      <w:r w:rsidRPr="008A2F11" w:rsidR="008A2F11">
        <w:t xml:space="preserve">medarbeidere er kjent med håndtering av langsom fremgang og riktig bruk av </w:t>
      </w:r>
      <w:r w:rsidRPr="008A2F11" w:rsidR="008A2F11">
        <w:t>oxytocin</w:t>
      </w:r>
      <w:r w:rsidRPr="008A2F11" w:rsidR="008A2F11">
        <w:t xml:space="preserve"> under fød</w:t>
      </w:r>
    </w:p>
    <w:p w:rsidR="00E82E67" w:rsidRPr="00E82E67" w:rsidP="00AF266F" w14:paraId="26CE1808" w14:textId="77777777">
      <w:pPr>
        <w:pStyle w:val="Heading2"/>
      </w:pPr>
      <w:r w:rsidRPr="007223F3">
        <w:t>Målgruppe</w:t>
      </w:r>
    </w:p>
    <w:p w:rsidR="008A2F11" w:rsidRPr="008A2F11" w:rsidP="008A2F11" w14:paraId="4B7CA679" w14:textId="77777777">
      <w:r w:rsidRPr="008A2F11">
        <w:rPr>
          <w:bCs/>
        </w:rPr>
        <w:t>L</w:t>
      </w:r>
      <w:r w:rsidRPr="008A2F11">
        <w:t>eger og jordmødre på kvinneklinikken.</w:t>
      </w:r>
    </w:p>
    <w:p w:rsidR="00AF266F" w:rsidP="00AF266F" w14:paraId="080B594F" w14:textId="77777777"/>
    <w:p w:rsidR="007C4882" w:rsidP="008C73C1" w14:paraId="366DEE03" w14:textId="77777777">
      <w:pPr>
        <w:pStyle w:val="Heading2"/>
      </w:pPr>
      <w:r>
        <w:t>Fremgangsmåte</w:t>
      </w:r>
      <w:r w:rsidR="006A24B1">
        <w:t xml:space="preserve"> </w:t>
      </w:r>
    </w:p>
    <w:p w:rsidR="008A2F11" w:rsidRPr="008A2F11" w:rsidP="008A2F11" w14:paraId="3250B96A" w14:textId="77777777">
      <w:pPr>
        <w:pStyle w:val="Heading3"/>
      </w:pPr>
      <w:r w:rsidRPr="008A2F11">
        <w:t>Fødselens tre stadier</w:t>
      </w:r>
    </w:p>
    <w:p w:rsidR="008A2F11" w:rsidRPr="008A2F11" w:rsidP="008A2F11" w14:paraId="5DE5E68E" w14:textId="77777777">
      <w:pPr>
        <w:rPr>
          <w:u w:val="single"/>
        </w:rPr>
      </w:pPr>
    </w:p>
    <w:p w:rsidR="008A2F11" w:rsidRPr="008A2F11" w:rsidP="008A2F11" w14:paraId="57CAC7A0" w14:textId="77777777">
      <w:pPr>
        <w:numPr>
          <w:ilvl w:val="0"/>
          <w:numId w:val="27"/>
        </w:numPr>
      </w:pPr>
      <w:r w:rsidRPr="008A2F11">
        <w:t xml:space="preserve">Første stadium varer fra riene starter frem til </w:t>
      </w:r>
      <w:r w:rsidRPr="008A2F11">
        <w:t>cervix</w:t>
      </w:r>
      <w:r w:rsidRPr="008A2F11">
        <w:t xml:space="preserve"> er utslettet (10cm). Dette stadiet deles i: </w:t>
      </w:r>
    </w:p>
    <w:p w:rsidR="008A2F11" w:rsidRPr="008A2F11" w:rsidP="008A2F11" w14:paraId="19593080" w14:textId="77777777">
      <w:pPr>
        <w:numPr>
          <w:ilvl w:val="1"/>
          <w:numId w:val="27"/>
        </w:numPr>
      </w:pPr>
      <w:r w:rsidRPr="008A2F11">
        <w:rPr>
          <w:i/>
          <w:iCs/>
        </w:rPr>
        <w:t xml:space="preserve">Latens fase: </w:t>
      </w:r>
      <w:r w:rsidRPr="008A2F11">
        <w:t xml:space="preserve">Kvinnens oppfattelse av smertefulle kontraksjoner frem til </w:t>
      </w:r>
      <w:r w:rsidRPr="008A2F11">
        <w:t>cervix</w:t>
      </w:r>
      <w:r w:rsidRPr="008A2F11">
        <w:t xml:space="preserve"> er avflatet og dilatert til 4 cm.  </w:t>
      </w:r>
    </w:p>
    <w:p w:rsidR="008A2F11" w:rsidRPr="008A2F11" w:rsidP="008A2F11" w14:paraId="0DA65D25" w14:textId="77777777">
      <w:pPr>
        <w:numPr>
          <w:ilvl w:val="1"/>
          <w:numId w:val="27"/>
        </w:numPr>
      </w:pPr>
      <w:r w:rsidRPr="008A2F11">
        <w:rPr>
          <w:i/>
          <w:iCs/>
        </w:rPr>
        <w:t>Akt</w:t>
      </w:r>
      <w:r w:rsidRPr="008A2F11">
        <w:rPr>
          <w:i/>
          <w:iCs/>
        </w:rPr>
        <w:t xml:space="preserve">iv fase/ åpningsfasen: </w:t>
      </w:r>
      <w:r w:rsidRPr="008A2F11">
        <w:t xml:space="preserve">Regelmessige kontraksjoner (&gt;2/10 minutter), avflatet </w:t>
      </w:r>
      <w:r w:rsidRPr="008A2F11">
        <w:t>cervix</w:t>
      </w:r>
      <w:r w:rsidRPr="008A2F11">
        <w:t xml:space="preserve"> med en dilatasjon på 4 cm, frem til utslettet </w:t>
      </w:r>
      <w:r w:rsidRPr="008A2F11">
        <w:t>cervix</w:t>
      </w:r>
      <w:r w:rsidRPr="008A2F11">
        <w:t>.  </w:t>
      </w:r>
    </w:p>
    <w:p w:rsidR="008A2F11" w:rsidRPr="008A2F11" w:rsidP="008A2F11" w14:paraId="42500239" w14:textId="77777777">
      <w:pPr>
        <w:numPr>
          <w:ilvl w:val="0"/>
          <w:numId w:val="27"/>
        </w:numPr>
      </w:pPr>
      <w:r w:rsidRPr="008A2F11">
        <w:t xml:space="preserve">Andre stadium varer fra </w:t>
      </w:r>
      <w:r w:rsidRPr="008A2F11">
        <w:t>cervix</w:t>
      </w:r>
      <w:r w:rsidRPr="008A2F11">
        <w:t xml:space="preserve"> er utslettet til barnet er født. Dette stadiet deles i:</w:t>
      </w:r>
    </w:p>
    <w:p w:rsidR="008A2F11" w:rsidRPr="008A2F11" w:rsidP="008A2F11" w14:paraId="12721DE0" w14:textId="77777777">
      <w:pPr>
        <w:numPr>
          <w:ilvl w:val="1"/>
          <w:numId w:val="27"/>
        </w:numPr>
      </w:pPr>
      <w:r w:rsidRPr="008A2F11">
        <w:rPr>
          <w:i/>
          <w:iCs/>
        </w:rPr>
        <w:t xml:space="preserve">Passiv fase: </w:t>
      </w:r>
      <w:r w:rsidRPr="008A2F11">
        <w:t xml:space="preserve">Varer fra </w:t>
      </w:r>
      <w:r w:rsidRPr="008A2F11">
        <w:t>cervix</w:t>
      </w:r>
      <w:r w:rsidRPr="008A2F11">
        <w:t xml:space="preserve"> er dilatert 10 cm frem til kvinnen starter å trykke. </w:t>
      </w:r>
    </w:p>
    <w:p w:rsidR="008A2F11" w:rsidRPr="008A2F11" w:rsidP="008A2F11" w14:paraId="3EF0D3B2" w14:textId="77777777">
      <w:pPr>
        <w:numPr>
          <w:ilvl w:val="1"/>
          <w:numId w:val="27"/>
        </w:numPr>
      </w:pPr>
      <w:r w:rsidRPr="008A2F11">
        <w:rPr>
          <w:i/>
          <w:iCs/>
        </w:rPr>
        <w:t xml:space="preserve">Aktiv fase: </w:t>
      </w:r>
      <w:r w:rsidRPr="008A2F11">
        <w:t xml:space="preserve">Varer fra kvinnen starter å trykke til barnet er født. </w:t>
      </w:r>
    </w:p>
    <w:p w:rsidR="008A2F11" w:rsidRPr="008A2F11" w:rsidP="008A2F11" w14:paraId="37F62BC8" w14:textId="77777777">
      <w:pPr>
        <w:numPr>
          <w:ilvl w:val="0"/>
          <w:numId w:val="27"/>
        </w:numPr>
      </w:pPr>
      <w:r w:rsidRPr="008A2F11">
        <w:t xml:space="preserve">Tredje stadium er tiden fra barnet er født til placenta er forløst. Se kapittel </w:t>
      </w:r>
      <w:hyperlink r:id="rId5" w:tooltip="XDF05128 - dok05128.docx" w:history="1">
        <w:r w:rsidRPr="008A2F11">
          <w:rPr>
            <w:color w:val="0000FF"/>
            <w:u w:val="single"/>
          </w:rPr>
          <w:fldChar w:fldCharType="begin" w:fldLock="1"/>
        </w:r>
        <w:r w:rsidRPr="008A2F11">
          <w:rPr>
            <w:color w:val="0000FF"/>
            <w:u w:val="single"/>
          </w:rPr>
          <w:instrText xml:space="preserve"> DOCPROPERTY XDT05128 \*charformat \* MERGEFORMAT </w:instrText>
        </w:r>
        <w:r w:rsidRPr="008A2F11">
          <w:rPr>
            <w:color w:val="0000FF"/>
            <w:u w:val="single"/>
          </w:rPr>
          <w:fldChar w:fldCharType="separate"/>
        </w:r>
        <w:r w:rsidRPr="008A2F11">
          <w:rPr>
            <w:color w:val="0000FF"/>
            <w:u w:val="single"/>
          </w:rPr>
          <w:t>Blødning - postpartum</w:t>
        </w:r>
        <w:r w:rsidRPr="008A2F11">
          <w:rPr>
            <w:color w:val="0000FF"/>
            <w:u w:val="single"/>
          </w:rPr>
          <w:fldChar w:fldCharType="end"/>
        </w:r>
      </w:hyperlink>
      <w:r w:rsidRPr="008A2F11">
        <w:rPr>
          <w:color w:val="000080"/>
        </w:rPr>
        <w:t>.</w:t>
      </w:r>
      <w:r w:rsidRPr="008A2F11">
        <w:t xml:space="preserve"> </w:t>
      </w:r>
      <w:r w:rsidRPr="008A2F11">
        <w:br/>
      </w:r>
    </w:p>
    <w:p w:rsidR="008A2F11" w:rsidRPr="008A2F11" w:rsidP="008A2F11" w14:paraId="79FA6282" w14:textId="77777777">
      <w:pPr>
        <w:rPr>
          <w:u w:val="single"/>
        </w:rPr>
      </w:pPr>
    </w:p>
    <w:p w:rsidR="008A2F11" w:rsidRPr="008A2F11" w:rsidP="008A2F11" w14:paraId="15A200AD" w14:textId="77777777">
      <w:pPr>
        <w:pStyle w:val="Heading3"/>
        <w:rPr>
          <w:bCs/>
        </w:rPr>
      </w:pPr>
      <w:r w:rsidRPr="008A2F11">
        <w:t>Fødselens første stadium:</w:t>
      </w:r>
    </w:p>
    <w:p w:rsidR="008A2F11" w:rsidRPr="008A2F11" w:rsidP="008A2F11" w14:paraId="0300B29C" w14:textId="77777777">
      <w:pPr>
        <w:pStyle w:val="Heading3"/>
      </w:pPr>
      <w:r w:rsidRPr="008A2F11">
        <w:t>Latensfasen</w:t>
      </w:r>
    </w:p>
    <w:p w:rsidR="008A2F11" w:rsidRPr="008A2F11" w:rsidP="008A2F11" w14:paraId="4CD0C245" w14:textId="77777777">
      <w:pPr>
        <w:rPr>
          <w:b/>
          <w:bCs/>
        </w:rPr>
      </w:pPr>
      <w:r w:rsidRPr="008A2F11">
        <w:t xml:space="preserve">Generelt anbefales det at kvinnene ikke blir innlagt i latensfasen. Imidlertid har noen kvinner så mye smerter at de har behov for innleggelse, omsorg og evt. smertelindring. </w:t>
      </w:r>
      <w:r w:rsidRPr="008A2F11">
        <w:t>Epiduralanalgesi</w:t>
      </w:r>
      <w:r w:rsidRPr="008A2F11">
        <w:t xml:space="preserve"> kan startes i latensfasen uten å øke risikoen for sectio selv om</w:t>
      </w:r>
      <w:r w:rsidRPr="008A2F11">
        <w:t xml:space="preserve"> varigheten av fødselens andre stadium kan bli lengre. Oppfølgingen må tilpasses den enkeltes behov. </w:t>
      </w:r>
    </w:p>
    <w:p w:rsidR="008A2F11" w:rsidRPr="008A2F11" w:rsidP="008A2F11" w14:paraId="7FB9A25D" w14:textId="77777777">
      <w:pPr>
        <w:rPr>
          <w:b/>
          <w:bCs/>
        </w:rPr>
      </w:pPr>
    </w:p>
    <w:p w:rsidR="008A2F11" w:rsidRPr="008A2F11" w:rsidP="008A2F11" w14:paraId="0F96BDB4" w14:textId="77777777">
      <w:pPr>
        <w:rPr>
          <w:bCs/>
        </w:rPr>
      </w:pPr>
      <w:r w:rsidRPr="008A2F11">
        <w:rPr>
          <w:bCs/>
        </w:rPr>
        <w:t>Latensfasens varighet:</w:t>
      </w:r>
    </w:p>
    <w:p w:rsidR="008A2F11" w:rsidRPr="008A2F11" w:rsidP="008A2F11" w14:paraId="24F855DE" w14:textId="77777777">
      <w:pPr>
        <w:rPr>
          <w:bCs/>
        </w:rPr>
      </w:pPr>
      <w:r w:rsidRPr="008A2F11">
        <w:rPr>
          <w:bCs/>
        </w:rPr>
        <w:t>Det er ingen konsensus om varighet av latensfasen, individuell vurdering av jordmor og lege. Ved langvarig latensfase (forslagsvis</w:t>
      </w:r>
      <w:r w:rsidRPr="008A2F11">
        <w:rPr>
          <w:bCs/>
        </w:rPr>
        <w:t xml:space="preserve"> over 20 timer for førstegangsfødende og over 14 timer for </w:t>
      </w:r>
      <w:r w:rsidRPr="008A2F11">
        <w:rPr>
          <w:bCs/>
        </w:rPr>
        <w:t>flergangsfødende</w:t>
      </w:r>
      <w:r w:rsidRPr="008A2F11">
        <w:rPr>
          <w:bCs/>
        </w:rPr>
        <w:t>), bør kvinnen vurderes av lege for eventuell induksjon. Langvarig latensfase</w:t>
      </w:r>
      <w:r w:rsidRPr="008A2F11">
        <w:t xml:space="preserve"> </w:t>
      </w:r>
      <w:r w:rsidRPr="008A2F11">
        <w:rPr>
          <w:bCs/>
        </w:rPr>
        <w:t xml:space="preserve">er assosiert med ugunstig maternalt og neonatalt utkomme. CTG registrering hver 6. time dersom kvinnen </w:t>
      </w:r>
      <w:r w:rsidRPr="008A2F11">
        <w:rPr>
          <w:bCs/>
        </w:rPr>
        <w:t xml:space="preserve">er inneliggende i latensfasen. </w:t>
      </w:r>
    </w:p>
    <w:p w:rsidR="008A2F11" w:rsidRPr="008A2F11" w:rsidP="008A2F11" w14:paraId="6602F751" w14:textId="77777777">
      <w:pPr>
        <w:rPr>
          <w:bCs/>
          <w:i/>
        </w:rPr>
      </w:pPr>
    </w:p>
    <w:p w:rsidR="008A2F11" w:rsidRPr="008A2F11" w:rsidP="008A2F11" w14:paraId="1AD6DE2E" w14:textId="77777777">
      <w:pPr>
        <w:pStyle w:val="Heading3"/>
      </w:pPr>
      <w:r w:rsidRPr="008A2F11">
        <w:t xml:space="preserve">Åpningsfasen/aktiv fase </w:t>
      </w:r>
    </w:p>
    <w:p w:rsidR="008A2F11" w:rsidRPr="008A2F11" w:rsidP="008A2F11" w14:paraId="401658F0" w14:textId="77777777">
      <w:pPr>
        <w:numPr>
          <w:ilvl w:val="0"/>
          <w:numId w:val="28"/>
        </w:numPr>
      </w:pPr>
      <w:r w:rsidRPr="008A2F11">
        <w:t xml:space="preserve">Start av aktiv fødsel er som </w:t>
      </w:r>
      <w:r w:rsidRPr="008A2F11">
        <w:rPr>
          <w:bCs/>
        </w:rPr>
        <w:t>hovedregel</w:t>
      </w:r>
      <w:r w:rsidRPr="008A2F11">
        <w:t xml:space="preserve"> ved 4 cm </w:t>
      </w:r>
      <w:r w:rsidRPr="008A2F11">
        <w:t>cervixdilatasjon</w:t>
      </w:r>
      <w:r w:rsidRPr="008A2F11">
        <w:t xml:space="preserve">, regelmessige rier (&gt;2/10 minutter) og avflatet </w:t>
      </w:r>
      <w:r w:rsidRPr="008A2F11">
        <w:t>cervix</w:t>
      </w:r>
      <w:r w:rsidRPr="008A2F11">
        <w:t xml:space="preserve">. </w:t>
      </w:r>
    </w:p>
    <w:p w:rsidR="008A2F11" w:rsidRPr="008A2F11" w:rsidP="008A2F11" w14:paraId="345EBAF1" w14:textId="77777777">
      <w:pPr>
        <w:numPr>
          <w:ilvl w:val="0"/>
          <w:numId w:val="28"/>
        </w:numPr>
      </w:pPr>
      <w:r w:rsidRPr="008A2F11">
        <w:t>Partogrammet</w:t>
      </w:r>
      <w:r w:rsidRPr="008A2F11">
        <w:t xml:space="preserve"> startes ved aktiv fødsel.</w:t>
      </w:r>
    </w:p>
    <w:p w:rsidR="008A2F11" w:rsidRPr="008A2F11" w:rsidP="008A2F11" w14:paraId="31367B88" w14:textId="77777777">
      <w:pPr>
        <w:numPr>
          <w:ilvl w:val="0"/>
          <w:numId w:val="28"/>
        </w:numPr>
      </w:pPr>
      <w:r w:rsidRPr="008A2F11">
        <w:t>Bruk varsel og tiltakslinje med 4 ti</w:t>
      </w:r>
      <w:r w:rsidRPr="008A2F11">
        <w:t>mers forsinkelse.</w:t>
      </w:r>
    </w:p>
    <w:p w:rsidR="008A2F11" w:rsidRPr="008A2F11" w:rsidP="008A2F11" w14:paraId="122DCAEE" w14:textId="77777777"/>
    <w:p w:rsidR="008A2F11" w:rsidRPr="008A2F11" w:rsidP="008A2F11" w14:paraId="01CEBA9F" w14:textId="77777777">
      <w:pPr>
        <w:pStyle w:val="Heading3"/>
      </w:pPr>
      <w:r w:rsidRPr="008A2F11">
        <w:t xml:space="preserve">Definisjon av </w:t>
      </w:r>
      <w:r>
        <w:t>langsom fremgang i åpningsfasen</w:t>
      </w:r>
    </w:p>
    <w:p w:rsidR="008A2F11" w:rsidRPr="008A2F11" w:rsidP="008A2F11" w14:paraId="72DA150A" w14:textId="77777777">
      <w:pPr>
        <w:numPr>
          <w:ilvl w:val="0"/>
          <w:numId w:val="29"/>
        </w:numPr>
      </w:pPr>
      <w:r w:rsidRPr="008A2F11">
        <w:t xml:space="preserve">Definisjon: når </w:t>
      </w:r>
      <w:r w:rsidRPr="008A2F11">
        <w:t>mormunnsåpningen</w:t>
      </w:r>
      <w:r w:rsidRPr="008A2F11">
        <w:t xml:space="preserve"> krysser tiltakslinjen eller ved manglende fremgang i løpet av 4 timer.</w:t>
      </w:r>
    </w:p>
    <w:p w:rsidR="008A2F11" w:rsidRPr="008A2F11" w:rsidP="008A2F11" w14:paraId="33661214" w14:textId="77777777">
      <w:pPr>
        <w:numPr>
          <w:ilvl w:val="0"/>
          <w:numId w:val="29"/>
        </w:numPr>
      </w:pPr>
      <w:r w:rsidRPr="008A2F11">
        <w:t>Aktiv fase / åpningsfasen varer vanligvis ikke lengre enn 12 timer hos førstegangsføde</w:t>
      </w:r>
      <w:r w:rsidRPr="008A2F11">
        <w:t xml:space="preserve">nde og 10 timer hos </w:t>
      </w:r>
      <w:r w:rsidRPr="008A2F11">
        <w:t>fleregangsfødende</w:t>
      </w:r>
    </w:p>
    <w:p w:rsidR="008A2F11" w:rsidRPr="008A2F11" w:rsidP="008A2F11" w14:paraId="6DD053F7" w14:textId="77777777"/>
    <w:p w:rsidR="008A2F11" w:rsidRPr="008A2F11" w:rsidP="008A2F11" w14:paraId="6C322E9A" w14:textId="77777777"/>
    <w:p w:rsidR="008A2F11" w:rsidRPr="008A2F11" w:rsidP="008A2F11" w14:paraId="5C32BE28" w14:textId="77777777">
      <w:pPr>
        <w:pStyle w:val="Heading3"/>
      </w:pPr>
      <w:r w:rsidRPr="008A2F11">
        <w:t>Tiltak ved langsom fremgang i åpningsfasen:</w:t>
      </w:r>
    </w:p>
    <w:p w:rsidR="008A2F11" w:rsidRPr="008A2F11" w:rsidP="008A2F11" w14:paraId="21B5FA3F" w14:textId="77777777">
      <w:pPr>
        <w:numPr>
          <w:ilvl w:val="0"/>
          <w:numId w:val="30"/>
        </w:numPr>
      </w:pPr>
      <w:r w:rsidRPr="008A2F11">
        <w:t xml:space="preserve">Tilkall lege ved langsom fremgang.  </w:t>
      </w:r>
    </w:p>
    <w:p w:rsidR="008A2F11" w:rsidRPr="008A2F11" w:rsidP="008A2F11" w14:paraId="5D4E0413" w14:textId="77777777">
      <w:pPr>
        <w:numPr>
          <w:ilvl w:val="0"/>
          <w:numId w:val="30"/>
        </w:numPr>
      </w:pPr>
      <w:r w:rsidRPr="008A2F11">
        <w:t xml:space="preserve">Lege bør undersøke pasienten for diagnostikk av årsaken til langsom fremgang (palpasjon og ultralyd), vurdere CTG og </w:t>
      </w:r>
      <w:r w:rsidRPr="008A2F11">
        <w:t>rihyppighet</w:t>
      </w:r>
      <w:r w:rsidRPr="008A2F11">
        <w:t xml:space="preserve"> i sama</w:t>
      </w:r>
      <w:r w:rsidRPr="008A2F11">
        <w:t>rbeid med jordmor.</w:t>
      </w:r>
    </w:p>
    <w:p w:rsidR="008A2F11" w:rsidRPr="008A2F11" w:rsidP="008A2F11" w14:paraId="14FF27CB" w14:textId="77777777">
      <w:pPr>
        <w:numPr>
          <w:ilvl w:val="0"/>
          <w:numId w:val="30"/>
        </w:numPr>
      </w:pPr>
      <w:r w:rsidRPr="008A2F11">
        <w:t>Feilinnstilling? Vurder og dokumenter palpasjons og ultralydfunn:</w:t>
      </w:r>
    </w:p>
    <w:p w:rsidR="008A2F11" w:rsidRPr="008A2F11" w:rsidP="008A2F11" w14:paraId="1BA656E3" w14:textId="77777777">
      <w:pPr>
        <w:numPr>
          <w:ilvl w:val="1"/>
          <w:numId w:val="30"/>
        </w:numPr>
      </w:pPr>
      <w:r w:rsidRPr="008A2F11">
        <w:t>Fosterets stilling (rygg mot mors venstre eller høyre side)</w:t>
      </w:r>
    </w:p>
    <w:p w:rsidR="008A2F11" w:rsidRPr="008A2F11" w:rsidP="008A2F11" w14:paraId="57600886" w14:textId="77777777">
      <w:pPr>
        <w:numPr>
          <w:ilvl w:val="1"/>
          <w:numId w:val="30"/>
        </w:numPr>
      </w:pPr>
      <w:r w:rsidRPr="008A2F11">
        <w:t xml:space="preserve">Fosterhodets posisjon (hvor peker lille </w:t>
      </w:r>
      <w:r w:rsidRPr="008A2F11">
        <w:t>fontanelle</w:t>
      </w:r>
      <w:r w:rsidRPr="008A2F11">
        <w:t xml:space="preserve">, eks </w:t>
      </w:r>
      <w:r w:rsidRPr="008A2F11">
        <w:t>occiput</w:t>
      </w:r>
      <w:r w:rsidRPr="008A2F11">
        <w:t xml:space="preserve"> </w:t>
      </w:r>
      <w:r w:rsidRPr="008A2F11">
        <w:t>anterior</w:t>
      </w:r>
      <w:r w:rsidRPr="008A2F11">
        <w:t xml:space="preserve"> med lille </w:t>
      </w:r>
      <w:r w:rsidRPr="008A2F11">
        <w:t>fontanelle</w:t>
      </w:r>
      <w:r w:rsidRPr="008A2F11">
        <w:t xml:space="preserve"> </w:t>
      </w:r>
      <w:r w:rsidRPr="008A2F11">
        <w:t>kl</w:t>
      </w:r>
      <w:r w:rsidRPr="008A2F11">
        <w:t xml:space="preserve"> 1)</w:t>
      </w:r>
    </w:p>
    <w:p w:rsidR="008A2F11" w:rsidRPr="008A2F11" w:rsidP="008A2F11" w14:paraId="1A33D027" w14:textId="77777777">
      <w:pPr>
        <w:numPr>
          <w:ilvl w:val="1"/>
          <w:numId w:val="30"/>
        </w:numPr>
      </w:pPr>
      <w:r w:rsidRPr="008A2F11">
        <w:t>Fosterhodet</w:t>
      </w:r>
      <w:r w:rsidRPr="008A2F11">
        <w:t>s nivå/</w:t>
      </w:r>
      <w:r w:rsidRPr="008A2F11">
        <w:t>descens</w:t>
      </w:r>
      <w:r w:rsidRPr="008A2F11">
        <w:t xml:space="preserve"> i fødselskanalen</w:t>
      </w:r>
    </w:p>
    <w:p w:rsidR="008A2F11" w:rsidRPr="008A2F11" w:rsidP="008A2F11" w14:paraId="50C528FB" w14:textId="77777777">
      <w:pPr>
        <w:numPr>
          <w:ilvl w:val="1"/>
          <w:numId w:val="30"/>
        </w:numPr>
      </w:pPr>
      <w:r w:rsidRPr="008A2F11">
        <w:t xml:space="preserve">Ultralydundersøkelse bedrer diagnostikken av fosterets stilling/posisjon/nivå og anbefales utført.  </w:t>
      </w:r>
    </w:p>
    <w:p w:rsidR="008A2F11" w:rsidRPr="008A2F11" w:rsidP="008A2F11" w14:paraId="36C20398" w14:textId="77777777">
      <w:pPr>
        <w:numPr>
          <w:ilvl w:val="0"/>
          <w:numId w:val="30"/>
        </w:numPr>
      </w:pPr>
      <w:r w:rsidRPr="008A2F11">
        <w:t xml:space="preserve">Risvekkelse?  Fostersvulst taler mot risvekkelse. Vurder </w:t>
      </w:r>
      <w:r w:rsidRPr="008A2F11">
        <w:t>rifrekvens</w:t>
      </w:r>
      <w:r w:rsidRPr="008A2F11">
        <w:t xml:space="preserve"> og varighet av riene. </w:t>
      </w:r>
    </w:p>
    <w:p w:rsidR="008A2F11" w:rsidRPr="008A2F11" w:rsidP="008A2F11" w14:paraId="4C10B2F6" w14:textId="77777777">
      <w:pPr>
        <w:numPr>
          <w:ilvl w:val="0"/>
          <w:numId w:val="30"/>
        </w:numPr>
      </w:pPr>
      <w:r w:rsidRPr="008A2F11">
        <w:t>Ved feilinnstilling, vurder muli</w:t>
      </w:r>
      <w:r w:rsidRPr="008A2F11">
        <w:t>ghet for korreksjon (manuell rotasjon av hodet, stillingsendring).</w:t>
      </w:r>
    </w:p>
    <w:p w:rsidR="008A2F11" w:rsidRPr="008A2F11" w:rsidP="008A2F11" w14:paraId="37AE71EB" w14:textId="77777777">
      <w:pPr>
        <w:numPr>
          <w:ilvl w:val="0"/>
          <w:numId w:val="30"/>
        </w:numPr>
      </w:pPr>
      <w:r w:rsidRPr="008A2F11">
        <w:t xml:space="preserve">Sannsynligheten for at dilatasjonen av </w:t>
      </w:r>
      <w:r w:rsidRPr="008A2F11">
        <w:t>cervix</w:t>
      </w:r>
      <w:r w:rsidRPr="008A2F11">
        <w:t xml:space="preserve"> først akselererer etter 5 cm, ansees som stor. Sectio på indikasjon langsom fremgang bør derfor unngås før </w:t>
      </w:r>
      <w:r w:rsidRPr="008A2F11">
        <w:t>cervix</w:t>
      </w:r>
      <w:r w:rsidRPr="008A2F11">
        <w:t xml:space="preserve"> er dilatert 5 cm da kvinnen f</w:t>
      </w:r>
      <w:r w:rsidRPr="008A2F11">
        <w:t>remdeles kan være i latens fasen. I disse tilfellene foreslås å revurdere tidspunktet for start av aktiv fødsel før ny plan for håndtering vurderes av lege, jordmor og kvinnen selv.</w:t>
      </w:r>
    </w:p>
    <w:p w:rsidR="008A2F11" w:rsidRPr="008A2F11" w:rsidP="008A2F11" w14:paraId="3A550316" w14:textId="77777777">
      <w:pPr>
        <w:rPr>
          <w:bCs/>
        </w:rPr>
      </w:pPr>
    </w:p>
    <w:p w:rsidR="008A2F11" w:rsidRPr="008A2F11" w:rsidP="008A2F11" w14:paraId="6A643E1A" w14:textId="77777777">
      <w:pPr>
        <w:pStyle w:val="Heading3"/>
      </w:pPr>
      <w:r w:rsidRPr="008A2F11">
        <w:t>Tiltak for å forebygge langsom fremgang</w:t>
      </w:r>
    </w:p>
    <w:p w:rsidR="008A2F11" w:rsidRPr="008A2F11" w:rsidP="008A2F11" w14:paraId="22AF66DB" w14:textId="77777777">
      <w:pPr>
        <w:numPr>
          <w:ilvl w:val="0"/>
          <w:numId w:val="31"/>
        </w:numPr>
      </w:pPr>
      <w:r w:rsidRPr="008A2F11">
        <w:t xml:space="preserve">Mobilisering og stillingsendring. </w:t>
      </w:r>
    </w:p>
    <w:p w:rsidR="008A2F11" w:rsidRPr="008A2F11" w:rsidP="008A2F11" w14:paraId="3E099941" w14:textId="77777777">
      <w:pPr>
        <w:numPr>
          <w:ilvl w:val="0"/>
          <w:numId w:val="31"/>
        </w:numPr>
      </w:pPr>
      <w:r w:rsidRPr="008A2F11">
        <w:t>Ekstra væsketilførsel, enten per os eller IV, minimum 1 time før tiltakslinjen er nådd.</w:t>
      </w:r>
    </w:p>
    <w:p w:rsidR="008A2F11" w:rsidRPr="008A2F11" w:rsidP="008A2F11" w14:paraId="11492736" w14:textId="77777777">
      <w:pPr>
        <w:numPr>
          <w:ilvl w:val="0"/>
          <w:numId w:val="31"/>
        </w:numPr>
      </w:pPr>
      <w:r w:rsidRPr="008A2F11">
        <w:t xml:space="preserve">Ernæring. </w:t>
      </w:r>
    </w:p>
    <w:p w:rsidR="008A2F11" w:rsidRPr="008A2F11" w:rsidP="008A2F11" w14:paraId="3E71F8DE" w14:textId="77777777">
      <w:pPr>
        <w:numPr>
          <w:ilvl w:val="0"/>
          <w:numId w:val="31"/>
        </w:numPr>
      </w:pPr>
      <w:r w:rsidRPr="008A2F11">
        <w:t>Tømme urinblæren.</w:t>
      </w:r>
    </w:p>
    <w:p w:rsidR="008A2F11" w:rsidRPr="008A2F11" w:rsidP="008A2F11" w14:paraId="3565239B" w14:textId="77777777">
      <w:pPr>
        <w:numPr>
          <w:ilvl w:val="0"/>
          <w:numId w:val="31"/>
        </w:numPr>
      </w:pPr>
      <w:r w:rsidRPr="008A2F11">
        <w:t>Amniotomi kan med fordel utføres før tiltakslinjen er nådd for å forebygge langsom fremgang.</w:t>
      </w:r>
    </w:p>
    <w:p w:rsidR="008A2F11" w:rsidRPr="008A2F11" w:rsidP="008A2F11" w14:paraId="0413CBAD" w14:textId="77777777">
      <w:pPr>
        <w:numPr>
          <w:ilvl w:val="0"/>
          <w:numId w:val="31"/>
        </w:numPr>
      </w:pPr>
      <w:r w:rsidRPr="008A2F11">
        <w:t>Tilstrebe k</w:t>
      </w:r>
      <w:r w:rsidRPr="008A2F11">
        <w:t xml:space="preserve">ontinuerlig tilstedeværelse av jordmor ved aktiv fødsel. Fra 6 cm </w:t>
      </w:r>
      <w:r w:rsidRPr="008A2F11">
        <w:t>mormunnsåpning</w:t>
      </w:r>
      <w:r w:rsidRPr="008A2F11">
        <w:t xml:space="preserve"> bør jordmor være kontinuerlig til stede hos den fødende (bør ikke forlate fødestuen mer enn 10 min i strekk uten avløsning).</w:t>
      </w:r>
    </w:p>
    <w:p w:rsidR="008A2F11" w:rsidRPr="008A2F11" w:rsidP="008A2F11" w14:paraId="06796193" w14:textId="77777777"/>
    <w:p w:rsidR="008A2F11" w:rsidRPr="008A2F11" w:rsidP="008A2F11" w14:paraId="79A100F1" w14:textId="77777777">
      <w:pPr>
        <w:pStyle w:val="Heading3"/>
      </w:pPr>
      <w:r w:rsidRPr="008A2F11">
        <w:t>Ristimulering</w:t>
      </w:r>
      <w:r w:rsidRPr="008A2F11">
        <w:t xml:space="preserve"> med </w:t>
      </w:r>
      <w:r w:rsidRPr="008A2F11">
        <w:t>oxytocin</w:t>
      </w:r>
      <w:r w:rsidRPr="008A2F11">
        <w:t xml:space="preserve"> ved langsom fremgang i</w:t>
      </w:r>
      <w:r w:rsidRPr="008A2F11">
        <w:t xml:space="preserve"> åpningsfasen</w:t>
      </w:r>
    </w:p>
    <w:p w:rsidR="008A2F11" w:rsidRPr="008A2F11" w:rsidP="008A2F11" w14:paraId="30AE14C3" w14:textId="77777777">
      <w:pPr>
        <w:numPr>
          <w:ilvl w:val="0"/>
          <w:numId w:val="32"/>
        </w:numPr>
      </w:pPr>
      <w:r w:rsidRPr="008A2F11">
        <w:t>Oxytocin</w:t>
      </w:r>
      <w:r w:rsidRPr="008A2F11">
        <w:t xml:space="preserve"> stimulering kan være aktuelt dersom risvekkelse er årsak til langsom fremgang, se «administrering og dosering av </w:t>
      </w:r>
      <w:r w:rsidRPr="008A2F11">
        <w:t>oxytocin</w:t>
      </w:r>
      <w:r w:rsidRPr="008A2F11">
        <w:t>» nedenfor samt</w:t>
      </w:r>
      <w:r w:rsidRPr="008A2F11">
        <w:rPr>
          <w:color w:val="0000FF"/>
          <w:u w:val="single"/>
        </w:rPr>
        <w:t xml:space="preserve"> </w:t>
      </w:r>
      <w:hyperlink r:id="rId6" w:tooltip="XDF42722 - dok42722.docx" w:history="1">
        <w:r w:rsidRPr="008A2F11">
          <w:rPr>
            <w:color w:val="0000FF"/>
            <w:u w:val="single"/>
          </w:rPr>
          <w:fldChar w:fldCharType="begin" w:fldLock="1"/>
        </w:r>
        <w:r w:rsidRPr="008A2F11">
          <w:rPr>
            <w:color w:val="0000FF"/>
            <w:u w:val="single"/>
          </w:rPr>
          <w:instrText xml:space="preserve"> DOCPROPERTY XDT42722 \*charformat \* MERGEFORMAT </w:instrText>
        </w:r>
        <w:r w:rsidRPr="008A2F11">
          <w:rPr>
            <w:color w:val="0000FF"/>
            <w:u w:val="single"/>
          </w:rPr>
          <w:fldChar w:fldCharType="separate"/>
        </w:r>
        <w:r w:rsidRPr="008A2F11">
          <w:rPr>
            <w:color w:val="0000FF"/>
            <w:u w:val="single"/>
          </w:rPr>
          <w:t>Oxytocindrypp - sjekkliste</w:t>
        </w:r>
        <w:r w:rsidRPr="008A2F11">
          <w:rPr>
            <w:color w:val="0000FF"/>
            <w:u w:val="single"/>
          </w:rPr>
          <w:fldChar w:fldCharType="end"/>
        </w:r>
      </w:hyperlink>
      <w:r w:rsidRPr="008A2F11">
        <w:t>.</w:t>
      </w:r>
    </w:p>
    <w:p w:rsidR="008A2F11" w:rsidRPr="008A2F11" w:rsidP="008A2F11" w14:paraId="215F5662" w14:textId="77777777">
      <w:pPr>
        <w:numPr>
          <w:ilvl w:val="0"/>
          <w:numId w:val="32"/>
        </w:numPr>
      </w:pPr>
      <w:r w:rsidRPr="008A2F11">
        <w:t xml:space="preserve">Forutsetning for </w:t>
      </w:r>
      <w:r w:rsidRPr="008A2F11">
        <w:t>ristimulering</w:t>
      </w:r>
      <w:r w:rsidRPr="008A2F11">
        <w:t xml:space="preserve"> med </w:t>
      </w:r>
      <w:r w:rsidRPr="008A2F11">
        <w:t>oxytocin</w:t>
      </w:r>
      <w:r w:rsidRPr="008A2F11">
        <w:t xml:space="preserve"> er at vannavgang, spontan eller ved amniotomi, ikke har gitt tilstrekkelig effekt.</w:t>
      </w:r>
    </w:p>
    <w:p w:rsidR="008A2F11" w:rsidRPr="008A2F11" w:rsidP="008A2F11" w14:paraId="6181A366" w14:textId="77777777">
      <w:pPr>
        <w:numPr>
          <w:ilvl w:val="0"/>
          <w:numId w:val="32"/>
        </w:numPr>
      </w:pPr>
      <w:r w:rsidRPr="008A2F11">
        <w:t xml:space="preserve">Før </w:t>
      </w:r>
      <w:r w:rsidRPr="008A2F11">
        <w:t>ristimulering</w:t>
      </w:r>
      <w:r w:rsidRPr="008A2F11">
        <w:t xml:space="preserve"> bør diagnostikk av </w:t>
      </w:r>
      <w:r w:rsidRPr="008A2F11">
        <w:t>langsom fremgang utføres og feilinnstillinger samt åpenbare mekaniske misforhold utelukkes.</w:t>
      </w:r>
    </w:p>
    <w:p w:rsidR="008A2F11" w:rsidRPr="008A2F11" w:rsidP="008A2F11" w14:paraId="456669EE" w14:textId="77777777">
      <w:pPr>
        <w:numPr>
          <w:ilvl w:val="0"/>
          <w:numId w:val="32"/>
        </w:numPr>
      </w:pPr>
      <w:r w:rsidRPr="008A2F11">
        <w:t xml:space="preserve">Før oppstart med </w:t>
      </w:r>
      <w:r w:rsidRPr="008A2F11">
        <w:t>oxytocin</w:t>
      </w:r>
      <w:r w:rsidRPr="008A2F11">
        <w:t xml:space="preserve"> signeres CTG og godkjennes for oppstart av </w:t>
      </w:r>
      <w:r w:rsidRPr="008A2F11">
        <w:t>oxytocin</w:t>
      </w:r>
      <w:r w:rsidRPr="008A2F11">
        <w:t xml:space="preserve"> av vakthavende lege eller vaktansvarlig jordmor.</w:t>
      </w:r>
    </w:p>
    <w:p w:rsidR="008A2F11" w:rsidRPr="008A2F11" w:rsidP="008A2F11" w14:paraId="04FA9C31" w14:textId="77777777">
      <w:pPr>
        <w:numPr>
          <w:ilvl w:val="0"/>
          <w:numId w:val="32"/>
        </w:numPr>
      </w:pPr>
      <w:r w:rsidRPr="008A2F11">
        <w:t>Ristimulering</w:t>
      </w:r>
      <w:r w:rsidRPr="008A2F11">
        <w:t xml:space="preserve"> startes så snart </w:t>
      </w:r>
      <w:r w:rsidRPr="008A2F11">
        <w:t>mormun</w:t>
      </w:r>
      <w:r w:rsidRPr="008A2F11">
        <w:t>nsåpningen</w:t>
      </w:r>
      <w:r w:rsidRPr="008A2F11">
        <w:t xml:space="preserve"> har krysset tiltakslinjen.</w:t>
      </w:r>
    </w:p>
    <w:p w:rsidR="008A2F11" w:rsidRPr="008A2F11" w:rsidP="008A2F11" w14:paraId="1D46B747" w14:textId="77777777"/>
    <w:p w:rsidR="008A2F11" w:rsidRPr="008A2F11" w:rsidP="008A2F11" w14:paraId="3CF1F077" w14:textId="77777777"/>
    <w:p w:rsidR="008A2F11" w:rsidRPr="008A2F11" w:rsidP="008A2F11" w14:paraId="28A2DE9F" w14:textId="77777777"/>
    <w:p w:rsidR="008A2F11" w:rsidRPr="008A2F11" w:rsidP="008A2F11" w14:paraId="0B4347FE" w14:textId="77777777">
      <w:pPr>
        <w:pStyle w:val="Heading3"/>
      </w:pPr>
      <w:r>
        <w:t>Fødselens andre stadium</w:t>
      </w:r>
    </w:p>
    <w:p w:rsidR="008A2F11" w:rsidRPr="008A2F11" w:rsidP="008A2F11" w14:paraId="2F2D80AA" w14:textId="77777777">
      <w:pPr>
        <w:numPr>
          <w:ilvl w:val="0"/>
          <w:numId w:val="33"/>
        </w:numPr>
      </w:pPr>
      <w:r w:rsidRPr="008A2F11">
        <w:t>Andre stadium varer fra mormunnen er utslettet til barnet er født. Inndeles i:</w:t>
      </w:r>
    </w:p>
    <w:p w:rsidR="008A2F11" w:rsidRPr="008A2F11" w:rsidP="008A2F11" w14:paraId="7FADC5BB" w14:textId="77777777">
      <w:pPr>
        <w:numPr>
          <w:ilvl w:val="1"/>
          <w:numId w:val="33"/>
        </w:numPr>
      </w:pPr>
      <w:r w:rsidRPr="008A2F11">
        <w:rPr>
          <w:i/>
          <w:iCs/>
        </w:rPr>
        <w:t xml:space="preserve">Passiv fase: </w:t>
      </w:r>
      <w:r w:rsidRPr="008A2F11">
        <w:t xml:space="preserve">Varer fra </w:t>
      </w:r>
      <w:r w:rsidRPr="008A2F11">
        <w:t>cervix</w:t>
      </w:r>
      <w:r w:rsidRPr="008A2F11">
        <w:t xml:space="preserve"> er dilatert 10 cm frem til kvinnen starter å trykke. </w:t>
      </w:r>
    </w:p>
    <w:p w:rsidR="008A2F11" w:rsidRPr="008A2F11" w:rsidP="008A2F11" w14:paraId="48879E2E" w14:textId="77777777">
      <w:pPr>
        <w:numPr>
          <w:ilvl w:val="1"/>
          <w:numId w:val="33"/>
        </w:numPr>
      </w:pPr>
      <w:r w:rsidRPr="008A2F11">
        <w:rPr>
          <w:i/>
          <w:iCs/>
        </w:rPr>
        <w:t xml:space="preserve">Aktiv fase: </w:t>
      </w:r>
      <w:r w:rsidRPr="008A2F11">
        <w:t>Varer fra kvinn</w:t>
      </w:r>
      <w:r w:rsidRPr="008A2F11">
        <w:t xml:space="preserve">en starter å trykke til barnet er født. </w:t>
      </w:r>
    </w:p>
    <w:p w:rsidR="008A2F11" w:rsidRPr="008A2F11" w:rsidP="008A2F11" w14:paraId="15CC1F4F" w14:textId="77777777">
      <w:pPr>
        <w:numPr>
          <w:ilvl w:val="0"/>
          <w:numId w:val="33"/>
        </w:numPr>
      </w:pPr>
      <w:r w:rsidRPr="008A2F11">
        <w:t>Med mindre det er tegn til asfyksi, infeksjon eller langsom fremgang, er det vanlig å avvente aktiv trykking til hodet er kommet på bekkenbunnen, dog har dette ikke vist å øke sannsynligheten for spontant fødsel. Vu</w:t>
      </w:r>
      <w:r w:rsidRPr="008A2F11">
        <w:t xml:space="preserve">rder om det foreligger feilinnstilling ved manglende </w:t>
      </w:r>
      <w:r w:rsidRPr="008A2F11">
        <w:t>descens</w:t>
      </w:r>
      <w:r w:rsidRPr="008A2F11">
        <w:t xml:space="preserve"> av hodet.  </w:t>
      </w:r>
    </w:p>
    <w:p w:rsidR="008A2F11" w:rsidRPr="008A2F11" w:rsidP="008A2F11" w14:paraId="52D9CFF2" w14:textId="77777777"/>
    <w:p w:rsidR="008A2F11" w:rsidRPr="008A2F11" w:rsidP="008A2F11" w14:paraId="090B643D" w14:textId="77777777">
      <w:pPr>
        <w:pStyle w:val="Heading3"/>
      </w:pPr>
      <w:r w:rsidRPr="008A2F11">
        <w:t>Definisjon av l</w:t>
      </w:r>
      <w:r>
        <w:t>angsom fremgang i andre stadium</w:t>
      </w:r>
    </w:p>
    <w:p w:rsidR="008A2F11" w:rsidRPr="008A2F11" w:rsidP="008A2F11" w14:paraId="15112C2A" w14:textId="77777777">
      <w:pPr>
        <w:numPr>
          <w:ilvl w:val="0"/>
          <w:numId w:val="34"/>
        </w:numPr>
      </w:pPr>
      <w:r w:rsidRPr="008A2F11">
        <w:t xml:space="preserve">Trykketid (aktiv utdrivning) 60 min. Gjelder både for første og </w:t>
      </w:r>
      <w:r w:rsidRPr="008A2F11">
        <w:t>flergangsfødende</w:t>
      </w:r>
      <w:r w:rsidRPr="008A2F11">
        <w:t xml:space="preserve"> med eller uten </w:t>
      </w:r>
      <w:r w:rsidRPr="008A2F11">
        <w:t>epiduralanalgesi</w:t>
      </w:r>
      <w:r w:rsidRPr="008A2F11">
        <w:t>.</w:t>
      </w:r>
    </w:p>
    <w:p w:rsidR="008A2F11" w:rsidRPr="008A2F11" w:rsidP="008A2F11" w14:paraId="4ED7FCFB" w14:textId="77777777">
      <w:pPr>
        <w:numPr>
          <w:ilvl w:val="0"/>
          <w:numId w:val="34"/>
        </w:numPr>
      </w:pPr>
      <w:r w:rsidRPr="008A2F11">
        <w:t xml:space="preserve">Passiv utdrivning 1 </w:t>
      </w:r>
      <w:r w:rsidRPr="008A2F11">
        <w:t xml:space="preserve">time hos </w:t>
      </w:r>
      <w:r w:rsidRPr="008A2F11">
        <w:t>fleregangsfødende</w:t>
      </w:r>
      <w:r w:rsidRPr="008A2F11">
        <w:t xml:space="preserve"> (tid fra mm 10 cm uten at mor trykker). Gjelder med eller uten </w:t>
      </w:r>
      <w:r w:rsidRPr="008A2F11">
        <w:t>epiduralanalgesi</w:t>
      </w:r>
      <w:r w:rsidRPr="008A2F11">
        <w:t>.</w:t>
      </w:r>
    </w:p>
    <w:p w:rsidR="008A2F11" w:rsidRPr="008A2F11" w:rsidP="008A2F11" w14:paraId="4F110C17" w14:textId="77777777">
      <w:pPr>
        <w:numPr>
          <w:ilvl w:val="0"/>
          <w:numId w:val="34"/>
        </w:numPr>
      </w:pPr>
      <w:r w:rsidRPr="008A2F11">
        <w:t xml:space="preserve">Passiv utdrivning 2 timer hos førstegangsfødende (tid fra mm 10 cm uten at mor trykker). Gjelder med eller uten </w:t>
      </w:r>
      <w:r w:rsidRPr="008A2F11">
        <w:t>epiduralanalgesi</w:t>
      </w:r>
      <w:r w:rsidRPr="008A2F11">
        <w:t>.</w:t>
      </w:r>
    </w:p>
    <w:p w:rsidR="008A2F11" w:rsidRPr="008A2F11" w:rsidP="008A2F11" w14:paraId="5C099F34" w14:textId="77777777">
      <w:pPr>
        <w:numPr>
          <w:ilvl w:val="0"/>
          <w:numId w:val="34"/>
        </w:numPr>
      </w:pPr>
      <w:r w:rsidRPr="008A2F11">
        <w:t>Langsom fremgang i</w:t>
      </w:r>
      <w:r w:rsidRPr="008A2F11">
        <w:t xml:space="preserve"> andre stadium hos </w:t>
      </w:r>
      <w:r w:rsidRPr="008A2F11">
        <w:t>fleregangsfødende</w:t>
      </w:r>
      <w:r w:rsidRPr="008A2F11">
        <w:t xml:space="preserve"> er i større grad assosiert med feilinnstillinger.</w:t>
      </w:r>
    </w:p>
    <w:p w:rsidR="008A2F11" w:rsidRPr="008A2F11" w:rsidP="008A2F11" w14:paraId="782D675A" w14:textId="77777777">
      <w:pPr>
        <w:rPr>
          <w:b/>
        </w:rPr>
      </w:pPr>
    </w:p>
    <w:p w:rsidR="008A2F11" w:rsidRPr="008A2F11" w:rsidP="008A2F11" w14:paraId="00E2E342" w14:textId="77777777">
      <w:r w:rsidRPr="008A2F11">
        <w:t>Tiltak:</w:t>
      </w:r>
    </w:p>
    <w:p w:rsidR="008A2F11" w:rsidRPr="008A2F11" w:rsidP="008A2F11" w14:paraId="1B34FC52" w14:textId="77777777">
      <w:pPr>
        <w:numPr>
          <w:ilvl w:val="0"/>
          <w:numId w:val="35"/>
        </w:numPr>
      </w:pPr>
      <w:r w:rsidRPr="008A2F11">
        <w:t xml:space="preserve">Lege tilkalles ved langsom fremgang i andre stadium. </w:t>
      </w:r>
    </w:p>
    <w:p w:rsidR="008A2F11" w:rsidRPr="008A2F11" w:rsidP="008A2F11" w14:paraId="5AC0A91C" w14:textId="77777777">
      <w:pPr>
        <w:numPr>
          <w:ilvl w:val="0"/>
          <w:numId w:val="35"/>
        </w:numPr>
      </w:pPr>
      <w:r w:rsidRPr="008A2F11">
        <w:t xml:space="preserve">Lege undersøker pasienten og i samarbeid med jordmor legger plan for videre tiltak. </w:t>
      </w:r>
    </w:p>
    <w:p w:rsidR="008A2F11" w:rsidRPr="008A2F11" w:rsidP="008A2F11" w14:paraId="2C247BEA" w14:textId="77777777">
      <w:pPr>
        <w:numPr>
          <w:ilvl w:val="1"/>
          <w:numId w:val="35"/>
        </w:numPr>
      </w:pPr>
      <w:r w:rsidRPr="008A2F11">
        <w:t xml:space="preserve">Palpasjon, ultralyd, </w:t>
      </w:r>
      <w:r w:rsidRPr="008A2F11">
        <w:t xml:space="preserve">vurdere CTG og </w:t>
      </w:r>
      <w:r w:rsidRPr="008A2F11">
        <w:t>rihyppighet</w:t>
      </w:r>
    </w:p>
    <w:p w:rsidR="008A2F11" w:rsidRPr="008A2F11" w:rsidP="008A2F11" w14:paraId="0EB28EFC" w14:textId="77777777">
      <w:pPr>
        <w:numPr>
          <w:ilvl w:val="1"/>
          <w:numId w:val="35"/>
        </w:numPr>
      </w:pPr>
      <w:r w:rsidRPr="008A2F11">
        <w:t>Feilinnstilling?</w:t>
      </w:r>
    </w:p>
    <w:p w:rsidR="008A2F11" w:rsidRPr="008A2F11" w:rsidP="008A2F11" w14:paraId="73241E41" w14:textId="77777777">
      <w:pPr>
        <w:numPr>
          <w:ilvl w:val="1"/>
          <w:numId w:val="35"/>
        </w:numPr>
      </w:pPr>
      <w:r w:rsidRPr="008A2F11">
        <w:t>Risvekkelse?</w:t>
      </w:r>
    </w:p>
    <w:p w:rsidR="008A2F11" w:rsidRPr="008A2F11" w:rsidP="008A2F11" w14:paraId="4BA9931B" w14:textId="77777777">
      <w:pPr>
        <w:numPr>
          <w:ilvl w:val="1"/>
          <w:numId w:val="35"/>
        </w:numPr>
      </w:pPr>
      <w:r w:rsidRPr="008A2F11">
        <w:t>Ineffektiv trykking? Vurder «</w:t>
      </w:r>
      <w:r w:rsidRPr="008A2F11">
        <w:t>dralaken</w:t>
      </w:r>
      <w:r w:rsidRPr="008A2F11">
        <w:t>».</w:t>
      </w:r>
    </w:p>
    <w:p w:rsidR="008A2F11" w:rsidRPr="008A2F11" w:rsidP="008A2F11" w14:paraId="437D5770" w14:textId="77777777">
      <w:pPr>
        <w:numPr>
          <w:ilvl w:val="0"/>
          <w:numId w:val="35"/>
        </w:numPr>
      </w:pPr>
      <w:r w:rsidRPr="008A2F11">
        <w:t xml:space="preserve">Vurder operativ forløsning etter 60 minutters trykketid. </w:t>
      </w:r>
    </w:p>
    <w:p w:rsidR="008A2F11" w:rsidRPr="008A2F11" w:rsidP="008A2F11" w14:paraId="3A903B5B" w14:textId="77777777">
      <w:pPr>
        <w:numPr>
          <w:ilvl w:val="0"/>
          <w:numId w:val="35"/>
        </w:numPr>
      </w:pPr>
      <w:r w:rsidRPr="008A2F11">
        <w:t xml:space="preserve">Forløsningsmetode vurderes av lege. </w:t>
      </w:r>
    </w:p>
    <w:p w:rsidR="008A2F11" w:rsidRPr="008A2F11" w:rsidP="008A2F11" w14:paraId="4A41D977" w14:textId="77777777">
      <w:pPr>
        <w:numPr>
          <w:ilvl w:val="0"/>
          <w:numId w:val="35"/>
        </w:numPr>
      </w:pPr>
      <w:r w:rsidRPr="008A2F11">
        <w:t>Sannsynligheten for spontan fødsel avtar med varigheten av trykk</w:t>
      </w:r>
      <w:r w:rsidRPr="008A2F11">
        <w:t xml:space="preserve">etiden. </w:t>
      </w:r>
    </w:p>
    <w:p w:rsidR="008A2F11" w:rsidRPr="008A2F11" w:rsidP="008A2F11" w14:paraId="5B40880A" w14:textId="77777777">
      <w:pPr>
        <w:numPr>
          <w:ilvl w:val="0"/>
          <w:numId w:val="35"/>
        </w:numPr>
      </w:pPr>
      <w:r w:rsidRPr="008A2F11">
        <w:rPr>
          <w:b/>
        </w:rPr>
        <w:t>Kontinuerlig CTG/STAN ved trykketid over 30 minutter.</w:t>
      </w:r>
      <w:r w:rsidRPr="008A2F11">
        <w:t xml:space="preserve"> Risikoen for asfyksi øker med trykketiden.</w:t>
      </w:r>
    </w:p>
    <w:p w:rsidR="008A2F11" w:rsidRPr="008A2F11" w:rsidP="008A2F11" w14:paraId="55AFD15B" w14:textId="77777777">
      <w:pPr>
        <w:ind w:left="720"/>
        <w:contextualSpacing/>
      </w:pPr>
    </w:p>
    <w:p w:rsidR="008A2F11" w:rsidRPr="008A2F11" w:rsidP="008A2F11" w14:paraId="54FF7536" w14:textId="77777777"/>
    <w:p w:rsidR="008A2F11" w:rsidRPr="008A2F11" w:rsidP="008A2F11" w14:paraId="67407AB2" w14:textId="77777777">
      <w:r w:rsidRPr="008A2F11">
        <w:t xml:space="preserve">Hvis fosterhodet er i </w:t>
      </w:r>
      <w:r w:rsidRPr="008A2F11">
        <w:t>occiput</w:t>
      </w:r>
      <w:r w:rsidRPr="008A2F11">
        <w:t xml:space="preserve"> </w:t>
      </w:r>
      <w:r w:rsidRPr="008A2F11">
        <w:t>anterior</w:t>
      </w:r>
      <w:r w:rsidRPr="008A2F11">
        <w:t xml:space="preserve"> posisjon og dypt i bekkenet (under </w:t>
      </w:r>
      <w:r w:rsidRPr="008A2F11">
        <w:t>spinae</w:t>
      </w:r>
      <w:r w:rsidRPr="008A2F11">
        <w:t xml:space="preserve"> eller avstanden til fosterets skalle er &lt; 20 mm målt med ultralyd) </w:t>
      </w:r>
      <w:r w:rsidRPr="008A2F11">
        <w:t xml:space="preserve">er det stor sannsynlighet for spontan fødsel. </w:t>
      </w:r>
    </w:p>
    <w:p w:rsidR="008A2F11" w:rsidRPr="008A2F11" w:rsidP="008A2F11" w14:paraId="2FAFF5F4" w14:textId="77777777"/>
    <w:p w:rsidR="008A2F11" w:rsidRPr="008A2F11" w:rsidP="008A2F11" w14:paraId="0C7B4BB7" w14:textId="77777777">
      <w:r w:rsidRPr="008A2F11">
        <w:t xml:space="preserve">Lengden av fødselen påvirker risikoen for </w:t>
      </w:r>
      <w:r w:rsidRPr="008A2F11">
        <w:t>chorionamnionitt</w:t>
      </w:r>
      <w:r w:rsidRPr="008A2F11">
        <w:t xml:space="preserve">, postpartumblødning og </w:t>
      </w:r>
      <w:r w:rsidRPr="008A2F11">
        <w:t>perinatalt</w:t>
      </w:r>
      <w:r w:rsidRPr="008A2F11">
        <w:t xml:space="preserve"> utfall og må vurderes individuelt hos den enkelte kvinne.</w:t>
      </w:r>
    </w:p>
    <w:p w:rsidR="008A2F11" w:rsidRPr="008A2F11" w:rsidP="008A2F11" w14:paraId="71145630" w14:textId="77777777">
      <w:pPr>
        <w:rPr>
          <w:b/>
          <w:bCs/>
        </w:rPr>
      </w:pPr>
    </w:p>
    <w:p w:rsidR="008A2F11" w:rsidRPr="008A2F11" w:rsidP="008A2F11" w14:paraId="343B5DCF" w14:textId="77777777">
      <w:pPr>
        <w:rPr>
          <w:b/>
          <w:bCs/>
        </w:rPr>
      </w:pPr>
    </w:p>
    <w:p w:rsidR="008A2F11" w:rsidRPr="008A2F11" w:rsidP="008A2F11" w14:paraId="648A971A" w14:textId="77777777">
      <w:pPr>
        <w:pStyle w:val="Heading3"/>
      </w:pPr>
      <w:r w:rsidRPr="008A2F11">
        <w:t xml:space="preserve">Administrering/dosering av </w:t>
      </w:r>
      <w:r w:rsidRPr="008A2F11">
        <w:t>oxytocin</w:t>
      </w:r>
      <w:r w:rsidRPr="008A2F11">
        <w:t xml:space="preserve">: </w:t>
      </w:r>
    </w:p>
    <w:p w:rsidR="008A2F11" w:rsidRPr="008A2F11" w:rsidP="008A2F11" w14:paraId="33D3B689" w14:textId="77777777">
      <w:pPr>
        <w:numPr>
          <w:ilvl w:val="0"/>
          <w:numId w:val="36"/>
        </w:numPr>
      </w:pPr>
      <w:r w:rsidRPr="008A2F11">
        <w:t xml:space="preserve">Før </w:t>
      </w:r>
      <w:r w:rsidRPr="008A2F11">
        <w:t>oxytocin</w:t>
      </w:r>
      <w:r w:rsidRPr="008A2F11">
        <w:t xml:space="preserve"> gis,</w:t>
      </w:r>
      <w:r w:rsidRPr="008A2F11">
        <w:t xml:space="preserve"> informeres den fødende om hva hun skal få og hvorfor.</w:t>
      </w:r>
    </w:p>
    <w:p w:rsidR="008A2F11" w:rsidRPr="008A2F11" w:rsidP="008A2F11" w14:paraId="5C0E636F" w14:textId="77777777">
      <w:pPr>
        <w:numPr>
          <w:ilvl w:val="0"/>
          <w:numId w:val="36"/>
        </w:numPr>
      </w:pPr>
      <w:r w:rsidRPr="008A2F11">
        <w:t xml:space="preserve">All </w:t>
      </w:r>
      <w:r w:rsidRPr="008A2F11">
        <w:t>ristimulering</w:t>
      </w:r>
      <w:r w:rsidRPr="008A2F11">
        <w:t xml:space="preserve"> med </w:t>
      </w:r>
      <w:r w:rsidRPr="008A2F11">
        <w:t>oxytocin</w:t>
      </w:r>
      <w:r w:rsidRPr="008A2F11">
        <w:t xml:space="preserve"> under fødsel (også ved sekundær risvekkelse) skal konfereres med og ordineres av lege. Ved langsom fremgang bør lege tilse pasienten, se over.</w:t>
      </w:r>
    </w:p>
    <w:p w:rsidR="008A2F11" w:rsidRPr="008A2F11" w:rsidP="008A2F11" w14:paraId="2F0985F9" w14:textId="77777777">
      <w:pPr>
        <w:numPr>
          <w:ilvl w:val="0"/>
          <w:numId w:val="36"/>
        </w:numPr>
      </w:pPr>
      <w:r w:rsidRPr="008A2F11">
        <w:t>Vaktansvarlig jordmor infor</w:t>
      </w:r>
      <w:r w:rsidRPr="008A2F11">
        <w:t xml:space="preserve">meres ved oppstart </w:t>
      </w:r>
      <w:r w:rsidRPr="008A2F11">
        <w:t>oxytocinstimulering</w:t>
      </w:r>
      <w:r w:rsidRPr="008A2F11">
        <w:t xml:space="preserve">. </w:t>
      </w:r>
    </w:p>
    <w:p w:rsidR="008A2F11" w:rsidRPr="008A2F11" w:rsidP="008A2F11" w14:paraId="1B656379" w14:textId="77777777">
      <w:pPr>
        <w:numPr>
          <w:ilvl w:val="0"/>
          <w:numId w:val="36"/>
        </w:numPr>
      </w:pPr>
      <w:r w:rsidRPr="008A2F11">
        <w:t xml:space="preserve">Før oppstart med </w:t>
      </w:r>
      <w:r w:rsidRPr="008A2F11">
        <w:t>oxytocin</w:t>
      </w:r>
      <w:r w:rsidRPr="008A2F11">
        <w:t xml:space="preserve"> skal CTG signeres og godkjennes for oppstart av </w:t>
      </w:r>
      <w:r w:rsidRPr="008A2F11">
        <w:t>oxytocin</w:t>
      </w:r>
      <w:r w:rsidRPr="008A2F11">
        <w:t xml:space="preserve"> av vakthavende lege eller vaktansvarlig jordmor.</w:t>
      </w:r>
    </w:p>
    <w:p w:rsidR="008A2F11" w:rsidRPr="008A2F11" w:rsidP="008A2F11" w14:paraId="1BA5CD69" w14:textId="77777777">
      <w:pPr>
        <w:numPr>
          <w:ilvl w:val="0"/>
          <w:numId w:val="36"/>
        </w:numPr>
      </w:pPr>
      <w:r w:rsidRPr="008A2F11">
        <w:t>Ved tidligere sectio gir infusjonshastigheter over 120 ml/time økt fare for uterusr</w:t>
      </w:r>
      <w:r w:rsidRPr="008A2F11">
        <w:t>uptur (4 ganger økt risiko) og bør bare brukes under nøye overvåkning. </w:t>
      </w:r>
    </w:p>
    <w:p w:rsidR="008A2F11" w:rsidRPr="008A2F11" w:rsidP="008A2F11" w14:paraId="42C5EE51" w14:textId="77777777">
      <w:pPr>
        <w:numPr>
          <w:ilvl w:val="0"/>
          <w:numId w:val="36"/>
        </w:numPr>
      </w:pPr>
      <w:r w:rsidRPr="008A2F11">
        <w:t xml:space="preserve">Det er stor individuell variasjon i hvor mye </w:t>
      </w:r>
      <w:r w:rsidRPr="008A2F11">
        <w:t>oxytocinstimulering</w:t>
      </w:r>
      <w:r w:rsidRPr="008A2F11">
        <w:t xml:space="preserve"> som er nødvendig, samt hvor mye som er «for mye», og infusjonshastigheten bør tilpasses individuelt.  Ved behov for økn</w:t>
      </w:r>
      <w:r w:rsidRPr="008A2F11">
        <w:t xml:space="preserve">ing av </w:t>
      </w:r>
      <w:r w:rsidRPr="008A2F11">
        <w:t>oxytocininfusjonen</w:t>
      </w:r>
      <w:r w:rsidRPr="008A2F11">
        <w:t xml:space="preserve"> hurtigere eller til høyere doser enn angitt maksdose, må lege tilkalles for vurdering. </w:t>
      </w:r>
    </w:p>
    <w:p w:rsidR="008A2F11" w:rsidRPr="008A2F11" w:rsidP="008A2F11" w14:paraId="3E54639B" w14:textId="77777777">
      <w:pPr>
        <w:numPr>
          <w:ilvl w:val="0"/>
          <w:numId w:val="36"/>
        </w:numPr>
        <w:rPr>
          <w:b/>
          <w:bCs/>
        </w:rPr>
      </w:pPr>
      <w:r w:rsidRPr="008A2F11">
        <w:t>Overstimulering defineres som &gt; 5 rier per 10 minutter i to påfølgende 10-minutters-perioder eller i gjennomsnitt over 30 minutter. Koblede ri</w:t>
      </w:r>
      <w:r w:rsidRPr="008A2F11">
        <w:t>er og repeterende rier &gt;2 minutters varighet er utrykk for hyperton uterus (med eller uten stimulering).</w:t>
      </w:r>
      <w:r w:rsidRPr="008A2F11">
        <w:rPr>
          <w:sz w:val="20"/>
        </w:rPr>
        <w:t xml:space="preserve"> </w:t>
      </w:r>
    </w:p>
    <w:p w:rsidR="008A2F11" w:rsidRPr="008A2F11" w:rsidP="008A2F11" w14:paraId="467E0467" w14:textId="77777777">
      <w:pPr>
        <w:numPr>
          <w:ilvl w:val="0"/>
          <w:numId w:val="36"/>
        </w:numPr>
        <w:rPr>
          <w:b/>
          <w:bCs/>
          <w:szCs w:val="22"/>
        </w:rPr>
      </w:pPr>
      <w:r w:rsidRPr="008A2F11">
        <w:rPr>
          <w:szCs w:val="22"/>
        </w:rPr>
        <w:t xml:space="preserve">Ved overstimulering bør lege konfereres. Lege tolker og signerer CTG samt legger plan for videre oppfølging. Lege vurderer selv behovet for å tilse </w:t>
      </w:r>
      <w:r w:rsidRPr="008A2F11">
        <w:rPr>
          <w:szCs w:val="22"/>
        </w:rPr>
        <w:t>pasienten.</w:t>
      </w:r>
    </w:p>
    <w:p w:rsidR="008A2F11" w:rsidRPr="008A2F11" w:rsidP="008A2F11" w14:paraId="6B7BCE1D" w14:textId="77777777"/>
    <w:p w:rsidR="008A2F11" w:rsidRPr="008A2F11" w:rsidP="008A2F11" w14:paraId="079F218E" w14:textId="77777777"/>
    <w:tbl>
      <w:tblPr>
        <w:tblStyle w:val="Tabellrutenett1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/>
      </w:tblPr>
      <w:tblGrid>
        <w:gridCol w:w="10195"/>
      </w:tblGrid>
      <w:tr w14:paraId="3830D299" w14:textId="77777777" w:rsidTr="008A2F11">
        <w:tblPrEx>
          <w:tblW w:w="0" w:type="auto"/>
          <w:tblCellMar>
            <w:top w:w="170" w:type="dxa"/>
            <w:left w:w="170" w:type="dxa"/>
            <w:bottom w:w="170" w:type="dxa"/>
            <w:right w:w="170" w:type="dxa"/>
          </w:tblCellMar>
          <w:tblLook w:val="04A0"/>
        </w:tblPrEx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11" w:rsidRPr="008A2F11" w:rsidP="008A2F11" w14:paraId="7ED6F12A" w14:textId="77777777">
            <w:pPr>
              <w:rPr>
                <w:sz w:val="20"/>
              </w:rPr>
            </w:pPr>
            <w:r w:rsidRPr="008A2F11">
              <w:rPr>
                <w:b/>
                <w:sz w:val="20"/>
              </w:rPr>
              <w:t>Oxytocindrypp</w:t>
            </w:r>
            <w:r w:rsidRPr="008A2F11">
              <w:rPr>
                <w:b/>
                <w:sz w:val="20"/>
              </w:rPr>
              <w:t>;</w:t>
            </w:r>
            <w:r w:rsidRPr="008A2F11">
              <w:rPr>
                <w:sz w:val="20"/>
              </w:rPr>
              <w:t xml:space="preserve"> 5 IE (=5000 </w:t>
            </w:r>
            <w:r w:rsidRPr="008A2F11">
              <w:rPr>
                <w:sz w:val="20"/>
              </w:rPr>
              <w:t>mU</w:t>
            </w:r>
            <w:r w:rsidRPr="008A2F11">
              <w:rPr>
                <w:sz w:val="20"/>
              </w:rPr>
              <w:t xml:space="preserve">) blandes i 500 ml liter 0,9 % </w:t>
            </w:r>
            <w:r w:rsidRPr="008A2F11">
              <w:rPr>
                <w:sz w:val="20"/>
              </w:rPr>
              <w:t>NaCl</w:t>
            </w:r>
            <w:r w:rsidRPr="008A2F11">
              <w:rPr>
                <w:sz w:val="20"/>
              </w:rPr>
              <w:t>. Bruk infusjonspumpe.</w:t>
            </w:r>
          </w:p>
          <w:p w:rsidR="008A2F11" w:rsidRPr="008A2F11" w:rsidP="008A2F11" w14:paraId="16EEDB63" w14:textId="77777777">
            <w:pPr>
              <w:rPr>
                <w:sz w:val="20"/>
              </w:rPr>
            </w:pPr>
          </w:p>
          <w:p w:rsidR="008A2F11" w:rsidRPr="008A2F11" w:rsidP="008A2F11" w14:paraId="646313A5" w14:textId="77777777">
            <w:pPr>
              <w:numPr>
                <w:ilvl w:val="0"/>
                <w:numId w:val="37"/>
              </w:numPr>
              <w:contextualSpacing/>
              <w:rPr>
                <w:b/>
                <w:bCs/>
                <w:sz w:val="20"/>
              </w:rPr>
            </w:pPr>
            <w:r w:rsidRPr="008A2F11">
              <w:rPr>
                <w:b/>
                <w:bCs/>
                <w:sz w:val="20"/>
              </w:rPr>
              <w:t xml:space="preserve">Startdose er 30ml/time (5 </w:t>
            </w:r>
            <w:r w:rsidRPr="008A2F11">
              <w:rPr>
                <w:b/>
                <w:bCs/>
                <w:sz w:val="20"/>
              </w:rPr>
              <w:t>mU</w:t>
            </w:r>
            <w:r w:rsidRPr="008A2F11">
              <w:rPr>
                <w:b/>
                <w:bCs/>
                <w:sz w:val="20"/>
              </w:rPr>
              <w:t xml:space="preserve">/min.) </w:t>
            </w:r>
          </w:p>
          <w:p w:rsidR="008A2F11" w:rsidRPr="008A2F11" w:rsidP="008A2F11" w14:paraId="47F58100" w14:textId="77777777">
            <w:pPr>
              <w:numPr>
                <w:ilvl w:val="0"/>
                <w:numId w:val="37"/>
              </w:numPr>
              <w:contextualSpacing/>
              <w:rPr>
                <w:b/>
                <w:bCs/>
                <w:sz w:val="20"/>
              </w:rPr>
            </w:pPr>
            <w:r w:rsidRPr="008A2F11">
              <w:rPr>
                <w:b/>
                <w:bCs/>
                <w:sz w:val="20"/>
              </w:rPr>
              <w:t xml:space="preserve">Deretter kan dosen økes hvert 15. minutt med 15ml/time (2,5 </w:t>
            </w:r>
            <w:r w:rsidRPr="008A2F11">
              <w:rPr>
                <w:b/>
                <w:bCs/>
                <w:sz w:val="20"/>
              </w:rPr>
              <w:t>mU</w:t>
            </w:r>
            <w:r w:rsidRPr="008A2F11">
              <w:rPr>
                <w:b/>
                <w:bCs/>
                <w:sz w:val="20"/>
              </w:rPr>
              <w:t xml:space="preserve">/min). </w:t>
            </w:r>
          </w:p>
          <w:p w:rsidR="008A2F11" w:rsidRPr="008A2F11" w:rsidP="008A2F11" w14:paraId="3062B198" w14:textId="77777777">
            <w:pPr>
              <w:numPr>
                <w:ilvl w:val="0"/>
                <w:numId w:val="37"/>
              </w:numPr>
              <w:contextualSpacing/>
              <w:rPr>
                <w:b/>
                <w:bCs/>
                <w:sz w:val="20"/>
              </w:rPr>
            </w:pPr>
            <w:r w:rsidRPr="008A2F11">
              <w:rPr>
                <w:b/>
                <w:bCs/>
                <w:sz w:val="20"/>
              </w:rPr>
              <w:t xml:space="preserve">Maksimaldose er 180 ml/time (30 </w:t>
            </w:r>
            <w:r w:rsidRPr="008A2F11">
              <w:rPr>
                <w:b/>
                <w:bCs/>
                <w:sz w:val="20"/>
              </w:rPr>
              <w:t>mU</w:t>
            </w:r>
            <w:r w:rsidRPr="008A2F11">
              <w:rPr>
                <w:b/>
                <w:bCs/>
                <w:sz w:val="20"/>
              </w:rPr>
              <w:t>/min).</w:t>
            </w:r>
          </w:p>
          <w:p w:rsidR="008A2F11" w:rsidRPr="008A2F11" w:rsidP="008A2F11" w14:paraId="5543F0D4" w14:textId="77777777">
            <w:pPr>
              <w:rPr>
                <w:sz w:val="20"/>
              </w:rPr>
            </w:pPr>
          </w:p>
          <w:p w:rsidR="008A2F11" w:rsidRPr="008A2F11" w:rsidP="008A2F11" w14:paraId="2A7AE256" w14:textId="77777777">
            <w:pPr>
              <w:numPr>
                <w:ilvl w:val="0"/>
                <w:numId w:val="38"/>
              </w:numPr>
              <w:rPr>
                <w:sz w:val="20"/>
              </w:rPr>
            </w:pPr>
            <w:r w:rsidRPr="008A2F11">
              <w:rPr>
                <w:sz w:val="20"/>
              </w:rPr>
              <w:t>Dosen ø</w:t>
            </w:r>
            <w:r w:rsidRPr="008A2F11">
              <w:rPr>
                <w:sz w:val="20"/>
              </w:rPr>
              <w:t>kes gradvis til adekvat fremgang (maks 5 rier per 10 minutter, se over). Når denne er oppnådd, skal ikke dryppet økes ytterligere.</w:t>
            </w:r>
          </w:p>
          <w:p w:rsidR="008A2F11" w:rsidRPr="008A2F11" w:rsidP="008A2F11" w14:paraId="4749D79B" w14:textId="77777777">
            <w:pPr>
              <w:numPr>
                <w:ilvl w:val="0"/>
                <w:numId w:val="38"/>
              </w:numPr>
              <w:rPr>
                <w:sz w:val="20"/>
              </w:rPr>
            </w:pPr>
            <w:r w:rsidRPr="008A2F11">
              <w:rPr>
                <w:sz w:val="20"/>
              </w:rPr>
              <w:t>Kontinuerlig overvåkning med CTG eller STAN.</w:t>
            </w:r>
          </w:p>
          <w:p w:rsidR="008A2F11" w:rsidRPr="008A2F11" w:rsidP="008A2F11" w14:paraId="76E13164" w14:textId="77777777">
            <w:pPr>
              <w:numPr>
                <w:ilvl w:val="0"/>
                <w:numId w:val="38"/>
              </w:numPr>
              <w:rPr>
                <w:b/>
                <w:bCs/>
                <w:sz w:val="20"/>
              </w:rPr>
            </w:pPr>
            <w:r w:rsidRPr="008A2F11">
              <w:rPr>
                <w:sz w:val="20"/>
              </w:rPr>
              <w:t xml:space="preserve">Ved avvikende eller patologisk CTG reduseres eller seponeres </w:t>
            </w:r>
            <w:r w:rsidRPr="008A2F11">
              <w:rPr>
                <w:sz w:val="20"/>
              </w:rPr>
              <w:t>oxytocin</w:t>
            </w:r>
            <w:r w:rsidRPr="008A2F11">
              <w:rPr>
                <w:sz w:val="20"/>
              </w:rPr>
              <w:t xml:space="preserve"> og lege in</w:t>
            </w:r>
            <w:r w:rsidRPr="008A2F11">
              <w:rPr>
                <w:sz w:val="20"/>
              </w:rPr>
              <w:t>formeres. Lege tolker og signerer CTG, samt legger plan for videre oppfølging og vurderer selv behovet for å tilse pasienten.</w:t>
            </w:r>
          </w:p>
        </w:tc>
      </w:tr>
    </w:tbl>
    <w:p w:rsidR="008A2F11" w:rsidRPr="008A2F11" w:rsidP="008A2F11" w14:paraId="440C086E" w14:textId="77777777">
      <w:pPr>
        <w:rPr>
          <w:b/>
          <w:bCs/>
        </w:rPr>
      </w:pPr>
      <w:bookmarkStart w:id="0" w:name="_GoBack"/>
      <w:bookmarkEnd w:id="0"/>
    </w:p>
    <w:p w:rsidR="008A2F11" w:rsidRPr="008A2F11" w:rsidP="008A2F11" w14:paraId="1CAC3D6E" w14:textId="77777777">
      <w:pPr>
        <w:rPr>
          <w:bCs/>
          <w:iCs/>
        </w:rPr>
      </w:pPr>
      <w:r w:rsidRPr="008A2F11">
        <w:rPr>
          <w:bCs/>
          <w:iCs/>
        </w:rPr>
        <w:t xml:space="preserve">Bruk av 0,1ml (1 IE) </w:t>
      </w:r>
      <w:r w:rsidRPr="008A2F11">
        <w:rPr>
          <w:bCs/>
          <w:iCs/>
        </w:rPr>
        <w:t>oxytocin</w:t>
      </w:r>
      <w:r w:rsidRPr="008A2F11">
        <w:rPr>
          <w:bCs/>
          <w:iCs/>
        </w:rPr>
        <w:t xml:space="preserve"> intravenøst (eller intramuskulært) ved risvekkelse i sluttfasen av fødselen er forbundet med </w:t>
      </w:r>
      <w:r w:rsidRPr="008A2F11">
        <w:rPr>
          <w:bCs/>
          <w:iCs/>
        </w:rPr>
        <w:t xml:space="preserve">risiko for overstimulering med påfølgende fosterasfyksi og bør unngås. Dersom risvekkelse </w:t>
      </w:r>
      <w:r w:rsidRPr="008A2F11">
        <w:rPr>
          <w:bCs/>
          <w:iCs/>
        </w:rPr>
        <w:t>oppstår når fosterhodet kroner og man regner med at hodet vil bli forløst ved neste ri, kan dette noen ganger vurderes som et alternativ.</w:t>
      </w:r>
    </w:p>
    <w:p w:rsidR="008A2F11" w:rsidRPr="008A2F11" w:rsidP="008A2F11" w14:paraId="16BD53CB" w14:textId="77777777">
      <w:pPr>
        <w:rPr>
          <w:b/>
          <w:bCs/>
          <w:i/>
          <w:iCs/>
        </w:rPr>
      </w:pPr>
    </w:p>
    <w:p w:rsidR="008A2F11" w:rsidRPr="008A2F11" w:rsidP="008A2F11" w14:paraId="78445A60" w14:textId="77777777">
      <w:pPr>
        <w:rPr>
          <w:b/>
          <w:bCs/>
        </w:rPr>
      </w:pPr>
    </w:p>
    <w:p w:rsidR="008A2F11" w:rsidRPr="008A2F11" w:rsidP="008A2F11" w14:paraId="714C0796" w14:textId="77777777">
      <w:pPr>
        <w:rPr>
          <w:bCs/>
        </w:rPr>
      </w:pPr>
      <w:r w:rsidRPr="008A2F11">
        <w:rPr>
          <w:bCs/>
        </w:rPr>
        <w:t xml:space="preserve">Komplikasjoner ved </w:t>
      </w:r>
      <w:r w:rsidRPr="008A2F11">
        <w:rPr>
          <w:bCs/>
        </w:rPr>
        <w:t>ristimu</w:t>
      </w:r>
      <w:r w:rsidRPr="008A2F11">
        <w:rPr>
          <w:bCs/>
        </w:rPr>
        <w:t>lering</w:t>
      </w:r>
      <w:r w:rsidRPr="008A2F11">
        <w:rPr>
          <w:bCs/>
        </w:rPr>
        <w:t xml:space="preserve"> med </w:t>
      </w:r>
      <w:r w:rsidRPr="008A2F11">
        <w:rPr>
          <w:bCs/>
        </w:rPr>
        <w:t>oxytocin</w:t>
      </w:r>
      <w:r w:rsidRPr="008A2F11">
        <w:rPr>
          <w:bCs/>
        </w:rPr>
        <w:t>:</w:t>
      </w:r>
    </w:p>
    <w:p w:rsidR="008A2F11" w:rsidRPr="008A2F11" w:rsidP="008A2F11" w14:paraId="0CCC094B" w14:textId="77777777">
      <w:pPr>
        <w:numPr>
          <w:ilvl w:val="0"/>
          <w:numId w:val="36"/>
        </w:numPr>
      </w:pPr>
      <w:r w:rsidRPr="008A2F11">
        <w:t>Intrauterin asfyksi.</w:t>
      </w:r>
    </w:p>
    <w:p w:rsidR="008A2F11" w:rsidRPr="008A2F11" w:rsidP="008A2F11" w14:paraId="0A8D4935" w14:textId="77777777">
      <w:pPr>
        <w:numPr>
          <w:ilvl w:val="0"/>
          <w:numId w:val="36"/>
        </w:numPr>
      </w:pPr>
      <w:r w:rsidRPr="008A2F11">
        <w:t xml:space="preserve">Uterusruptur (Tidl. sectio, </w:t>
      </w:r>
      <w:r w:rsidRPr="008A2F11">
        <w:t>multipara</w:t>
      </w:r>
      <w:r w:rsidRPr="008A2F11">
        <w:t>).</w:t>
      </w:r>
    </w:p>
    <w:p w:rsidR="008A2F11" w:rsidRPr="008A2F11" w:rsidP="008A2F11" w14:paraId="693E2A41" w14:textId="77777777">
      <w:pPr>
        <w:numPr>
          <w:ilvl w:val="0"/>
          <w:numId w:val="36"/>
        </w:numPr>
      </w:pPr>
      <w:r w:rsidRPr="008A2F11">
        <w:t>Utslitt mor.</w:t>
      </w:r>
    </w:p>
    <w:p w:rsidR="008A2F11" w:rsidRPr="008A2F11" w:rsidP="008A2F11" w14:paraId="10E7DBB4" w14:textId="77777777">
      <w:pPr>
        <w:numPr>
          <w:ilvl w:val="0"/>
          <w:numId w:val="36"/>
        </w:numPr>
      </w:pPr>
      <w:r w:rsidRPr="008A2F11">
        <w:t>Atoniblødning.</w:t>
      </w:r>
    </w:p>
    <w:p w:rsidR="008A2F11" w:rsidRPr="008A2F11" w:rsidP="008A2F11" w14:paraId="29E444EF" w14:textId="77777777">
      <w:pPr>
        <w:rPr>
          <w:b/>
          <w:bCs/>
        </w:rPr>
      </w:pPr>
    </w:p>
    <w:p w:rsidR="008A2F11" w:rsidRPr="008A2F11" w:rsidP="008A2F11" w14:paraId="353555AC" w14:textId="77777777">
      <w:pPr>
        <w:rPr>
          <w:b/>
          <w:bCs/>
        </w:rPr>
      </w:pPr>
    </w:p>
    <w:p w:rsidR="008A2F11" w:rsidRPr="008A2F11" w:rsidP="008A2F11" w14:paraId="5A2480F3" w14:textId="77777777"/>
    <w:p w:rsidR="000C61BF" w:rsidP="008C73C1" w14:paraId="4573BF79" w14:textId="77777777"/>
    <w:p w:rsidR="006C4F50" w:rsidRPr="00D82F40" w:rsidP="008C73C1" w14:paraId="04854C98" w14:textId="77777777">
      <w:pPr>
        <w:rPr>
          <w:szCs w:val="22"/>
        </w:rPr>
      </w:pPr>
    </w:p>
    <w:p w:rsidR="006A24B1" w:rsidRPr="00D82F40" w:rsidP="00682393" w14:paraId="08D80936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A4.2/3.1.2-54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Oxytocindrypp - sjekkliste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A4.2/3.1.2-57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Blødning - postpartum</w:t>
              </w:r>
            </w:hyperlink>
          </w:p>
        </w:tc>
      </w:tr>
    </w:tbl>
    <w:p w:rsidR="006A24B1" w:rsidRPr="00D82F40" w:rsidP="006A24B1" w14:paraId="56A56F8F" w14:textId="77777777">
      <w:pPr>
        <w:rPr>
          <w:b/>
          <w:szCs w:val="22"/>
          <w:u w:val="single"/>
        </w:rPr>
      </w:pP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hyperlink r:id="rId7" w:history="1">
              <w:r>
                <w:rPr>
                  <w:b w:val="0"/>
                  <w:color w:val="0000FF"/>
                  <w:u w:val="single"/>
                </w:rPr>
                <w:t xml:space="preserve"> Fødselshjelp (NGF) - veileder</w:t>
              </w:r>
            </w:hyperlink>
          </w:p>
        </w:tc>
      </w:tr>
    </w:tbl>
    <w:p w:rsidR="00F116BF" w:rsidRPr="00D82F40" w:rsidP="00D82F40" w14:paraId="1DF24FD9" w14:textId="77777777">
      <w:pPr>
        <w:rPr>
          <w:szCs w:val="22"/>
        </w:rPr>
      </w:pPr>
      <w:bookmarkEnd w:id="2"/>
    </w:p>
    <w:p w:rsidR="00F116BF" w:rsidRPr="00D82F40" w:rsidP="00682393" w14:paraId="73EDF87E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C000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C000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C0002" w:rsidRPr="00FC0002" w:rsidP="00FC0002" w14:paraId="63BF1811" w14:textId="77777777">
      <w:pPr>
        <w:rPr>
          <w:b/>
          <w:szCs w:val="22"/>
        </w:rPr>
      </w:pPr>
      <w:bookmarkEnd w:id="3"/>
    </w:p>
    <w:p w:rsidR="00FC0002" w:rsidRPr="00FC0002" w:rsidP="00FC0002" w14:paraId="350B30D3" w14:textId="77777777">
      <w:pPr>
        <w:pStyle w:val="Heading4"/>
        <w:rPr>
          <w:sz w:val="22"/>
          <w:szCs w:val="22"/>
        </w:rPr>
      </w:pPr>
      <w:r w:rsidRPr="00FC0002">
        <w:rPr>
          <w:sz w:val="22"/>
          <w:szCs w:val="22"/>
        </w:rPr>
        <w:t xml:space="preserve">Andre kilder/litteraturliste </w:t>
      </w:r>
      <w:bookmarkStart w:id="4" w:name="tempHer"/>
      <w:bookmarkEnd w:id="4"/>
    </w:p>
    <w:p w:rsidR="00FC0002" w:rsidRPr="00FC0002" w:rsidP="00FC0002" w14:paraId="095CD0AB" w14:textId="77777777">
      <w:pPr>
        <w:pStyle w:val="ListParagraph"/>
        <w:numPr>
          <w:ilvl w:val="0"/>
          <w:numId w:val="26"/>
        </w:numPr>
        <w:rPr>
          <w:szCs w:val="22"/>
        </w:rPr>
      </w:pPr>
    </w:p>
    <w:p w:rsidR="00F116BF" w:rsidRPr="00D82F40" w:rsidP="00F116BF" w14:paraId="48BDE492" w14:textId="77777777">
      <w:pPr>
        <w:rPr>
          <w:b/>
          <w:szCs w:val="22"/>
        </w:rPr>
      </w:pPr>
    </w:p>
    <w:p w:rsidR="00ED53C7" w:rsidRPr="00D82F40" w:rsidP="007524D0" w14:paraId="37F69493" w14:textId="77777777">
      <w:pPr>
        <w:rPr>
          <w:b/>
          <w:szCs w:val="22"/>
        </w:rPr>
      </w:pPr>
      <w:r w:rsidRPr="00D82F40">
        <w:rPr>
          <w:b/>
          <w:szCs w:val="22"/>
        </w:rPr>
        <w:t xml:space="preserve">Slutt på </w:t>
      </w:r>
      <w:r w:rsidRPr="00D82F40" w:rsidR="007524D0">
        <w:rPr>
          <w:b/>
          <w:szCs w:val="22"/>
        </w:rPr>
        <w:fldChar w:fldCharType="begin" w:fldLock="1"/>
      </w:r>
      <w:r w:rsidRPr="00D82F40" w:rsidR="007524D0">
        <w:rPr>
          <w:b/>
          <w:szCs w:val="22"/>
        </w:rPr>
        <w:instrText xml:space="preserve"> DOCPROPERTY EK_DokType </w:instrText>
      </w:r>
      <w:r w:rsidRPr="00D82F40" w:rsidR="007524D0">
        <w:rPr>
          <w:b/>
          <w:szCs w:val="22"/>
        </w:rPr>
        <w:fldChar w:fldCharType="separate"/>
      </w:r>
      <w:r w:rsidRPr="00D82F40" w:rsidR="007524D0">
        <w:rPr>
          <w:b/>
          <w:szCs w:val="22"/>
        </w:rPr>
        <w:t>Prosedyre</w:t>
      </w:r>
      <w:r w:rsidRPr="00D82F40" w:rsidR="007524D0">
        <w:rPr>
          <w:b/>
          <w:szCs w:val="22"/>
        </w:rPr>
        <w:fldChar w:fldCharType="end"/>
      </w:r>
    </w:p>
    <w:sectPr w:rsidSect="00BC3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457C" w14:paraId="3D30D44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5B45C6AA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8"/>
      <w:gridCol w:w="2936"/>
      <w:gridCol w:w="2971"/>
    </w:tblGrid>
    <w:tr w14:paraId="388C086B" w14:textId="77777777"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75511044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41E9F43E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474BCBF5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41DC6340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 w14:paraId="3ED861A5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0E26D727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0318AF57" w14:textId="77777777">
          <w:pPr>
            <w:pStyle w:val="Header"/>
            <w:rPr>
              <w:b/>
              <w:sz w:val="14"/>
              <w:szCs w:val="14"/>
            </w:rPr>
          </w:pPr>
        </w:p>
        <w:p w:rsidR="00EA27B4" w:rsidRPr="00DB7314" w14:paraId="650B4A9C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7D3A30BE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D05102</w:t>
          </w:r>
          <w:r>
            <w:rPr>
              <w:sz w:val="14"/>
              <w:szCs w:val="14"/>
            </w:rPr>
            <w:fldChar w:fldCharType="end"/>
          </w:r>
        </w:p>
        <w:p w:rsidR="00EA27B4" w:rsidRPr="00EE62D3" w14:paraId="3C6CD359" w14:textId="77777777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22.00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 w14:paraId="35F4CD95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21.02.2025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 w14:paraId="0B7F9537" w14:textId="77777777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sz w:val="14"/>
                  <w:szCs w:val="14"/>
                </w:rPr>
                <w:t>4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6F2BB58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0A787CC3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79F80E44" w14:textId="77777777"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 w14:paraId="7A45D877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 w14:paraId="648E5034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D05102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 w14:paraId="42A7C836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22.00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 w14:paraId="39B899FB" w14:textId="77777777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4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4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2BD54798" w14:textId="77777777"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 w14:paraId="125D9978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szCs w:val="22"/>
            </w:rPr>
            <w:t xml:space="preserve">    </w:t>
          </w:r>
        </w:p>
      </w:tc>
    </w:tr>
    <w:tr w14:paraId="15E3B9DF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 w14:paraId="30285222" w14:textId="77777777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Prosedyre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Føde-barsel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14:paraId="2A9BA9BD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 w14:paraId="5C5E597B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Fødsel - langsom fremgang, ristimulering med oxytocin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9B4C1B"/>
    <w:multiLevelType w:val="hybridMultilevel"/>
    <w:tmpl w:val="D264DD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D7B20"/>
    <w:multiLevelType w:val="hybridMultilevel"/>
    <w:tmpl w:val="768C48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5C596A"/>
    <w:multiLevelType w:val="hybridMultilevel"/>
    <w:tmpl w:val="E63E7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8D3E8A"/>
    <w:multiLevelType w:val="hybridMultilevel"/>
    <w:tmpl w:val="86003B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35606E"/>
    <w:multiLevelType w:val="hybridMultilevel"/>
    <w:tmpl w:val="36D4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F83CB9"/>
    <w:multiLevelType w:val="hybridMultilevel"/>
    <w:tmpl w:val="AEA45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2006E0"/>
    <w:multiLevelType w:val="hybridMultilevel"/>
    <w:tmpl w:val="E3D04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701A04"/>
    <w:multiLevelType w:val="hybridMultilevel"/>
    <w:tmpl w:val="9232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9303F0"/>
    <w:multiLevelType w:val="hybridMultilevel"/>
    <w:tmpl w:val="5B9828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F14D05"/>
    <w:multiLevelType w:val="hybridMultilevel"/>
    <w:tmpl w:val="187A76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75F34D68"/>
    <w:multiLevelType w:val="hybridMultilevel"/>
    <w:tmpl w:val="CA329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F8110A"/>
    <w:multiLevelType w:val="hybridMultilevel"/>
    <w:tmpl w:val="CB5631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1"/>
  </w:num>
  <w:num w:numId="4">
    <w:abstractNumId w:val="11"/>
  </w:num>
  <w:num w:numId="5">
    <w:abstractNumId w:val="36"/>
  </w:num>
  <w:num w:numId="6">
    <w:abstractNumId w:val="28"/>
  </w:num>
  <w:num w:numId="7">
    <w:abstractNumId w:val="15"/>
  </w:num>
  <w:num w:numId="8">
    <w:abstractNumId w:val="8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3"/>
  </w:num>
  <w:num w:numId="13">
    <w:abstractNumId w:val="14"/>
  </w:num>
  <w:num w:numId="14">
    <w:abstractNumId w:val="16"/>
  </w:num>
  <w:num w:numId="15">
    <w:abstractNumId w:val="7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6"/>
  </w:num>
  <w:num w:numId="19">
    <w:abstractNumId w:val="31"/>
  </w:num>
  <w:num w:numId="20">
    <w:abstractNumId w:val="24"/>
  </w:num>
  <w:num w:numId="21">
    <w:abstractNumId w:val="21"/>
  </w:num>
  <w:num w:numId="22">
    <w:abstractNumId w:val="4"/>
  </w:num>
  <w:num w:numId="23">
    <w:abstractNumId w:val="33"/>
  </w:num>
  <w:num w:numId="24">
    <w:abstractNumId w:val="20"/>
  </w:num>
  <w:num w:numId="25">
    <w:abstractNumId w:val="30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34"/>
  </w:num>
  <w:num w:numId="29">
    <w:abstractNumId w:val="25"/>
  </w:num>
  <w:num w:numId="30">
    <w:abstractNumId w:val="10"/>
  </w:num>
  <w:num w:numId="31">
    <w:abstractNumId w:val="32"/>
  </w:num>
  <w:num w:numId="32">
    <w:abstractNumId w:val="2"/>
  </w:num>
  <w:num w:numId="33">
    <w:abstractNumId w:val="19"/>
  </w:num>
  <w:num w:numId="34">
    <w:abstractNumId w:val="3"/>
  </w:num>
  <w:num w:numId="35">
    <w:abstractNumId w:val="37"/>
  </w:num>
  <w:num w:numId="36">
    <w:abstractNumId w:val="12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4A4A"/>
    <w:rsid w:val="00024E3F"/>
    <w:rsid w:val="00024EFC"/>
    <w:rsid w:val="000252AB"/>
    <w:rsid w:val="000277B9"/>
    <w:rsid w:val="000302FF"/>
    <w:rsid w:val="0004150D"/>
    <w:rsid w:val="00042E0D"/>
    <w:rsid w:val="000455B7"/>
    <w:rsid w:val="000522E1"/>
    <w:rsid w:val="0005261E"/>
    <w:rsid w:val="00056F93"/>
    <w:rsid w:val="00057D94"/>
    <w:rsid w:val="00060F2B"/>
    <w:rsid w:val="0008002D"/>
    <w:rsid w:val="00081F55"/>
    <w:rsid w:val="00081FAF"/>
    <w:rsid w:val="00092730"/>
    <w:rsid w:val="00093DFD"/>
    <w:rsid w:val="00094A1A"/>
    <w:rsid w:val="000A4514"/>
    <w:rsid w:val="000C0C4C"/>
    <w:rsid w:val="000C411D"/>
    <w:rsid w:val="000C4B8A"/>
    <w:rsid w:val="000C61BF"/>
    <w:rsid w:val="000C71A9"/>
    <w:rsid w:val="000D317A"/>
    <w:rsid w:val="000E5429"/>
    <w:rsid w:val="000E5494"/>
    <w:rsid w:val="001066A8"/>
    <w:rsid w:val="00112D33"/>
    <w:rsid w:val="00113027"/>
    <w:rsid w:val="00114EA6"/>
    <w:rsid w:val="00121AE0"/>
    <w:rsid w:val="001246DC"/>
    <w:rsid w:val="00125B12"/>
    <w:rsid w:val="001349E6"/>
    <w:rsid w:val="001355F9"/>
    <w:rsid w:val="0014031F"/>
    <w:rsid w:val="00145E90"/>
    <w:rsid w:val="00146594"/>
    <w:rsid w:val="00152634"/>
    <w:rsid w:val="00171533"/>
    <w:rsid w:val="00182162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0391"/>
    <w:rsid w:val="001D33BD"/>
    <w:rsid w:val="001E55A2"/>
    <w:rsid w:val="0020140F"/>
    <w:rsid w:val="00201A85"/>
    <w:rsid w:val="00206E1E"/>
    <w:rsid w:val="00217B2D"/>
    <w:rsid w:val="0022381F"/>
    <w:rsid w:val="00262F39"/>
    <w:rsid w:val="00263750"/>
    <w:rsid w:val="00263B17"/>
    <w:rsid w:val="00266ED5"/>
    <w:rsid w:val="0026795E"/>
    <w:rsid w:val="00273C1F"/>
    <w:rsid w:val="00281F2F"/>
    <w:rsid w:val="002865DB"/>
    <w:rsid w:val="00286E4C"/>
    <w:rsid w:val="0029107D"/>
    <w:rsid w:val="00292E53"/>
    <w:rsid w:val="002B0C13"/>
    <w:rsid w:val="002B2CB7"/>
    <w:rsid w:val="002B323B"/>
    <w:rsid w:val="002B6EDE"/>
    <w:rsid w:val="002C4A33"/>
    <w:rsid w:val="002C6875"/>
    <w:rsid w:val="002C7D18"/>
    <w:rsid w:val="002D7117"/>
    <w:rsid w:val="002E6EAE"/>
    <w:rsid w:val="002F4997"/>
    <w:rsid w:val="002F600E"/>
    <w:rsid w:val="00330CB2"/>
    <w:rsid w:val="0033304B"/>
    <w:rsid w:val="00343EFF"/>
    <w:rsid w:val="00347419"/>
    <w:rsid w:val="00361273"/>
    <w:rsid w:val="00364823"/>
    <w:rsid w:val="003669B9"/>
    <w:rsid w:val="00383CC3"/>
    <w:rsid w:val="003A4FEC"/>
    <w:rsid w:val="003B0598"/>
    <w:rsid w:val="003C7579"/>
    <w:rsid w:val="003D3E0A"/>
    <w:rsid w:val="003E7C80"/>
    <w:rsid w:val="003F1D9E"/>
    <w:rsid w:val="003F3E60"/>
    <w:rsid w:val="003F784D"/>
    <w:rsid w:val="00414E1B"/>
    <w:rsid w:val="0041650A"/>
    <w:rsid w:val="00421386"/>
    <w:rsid w:val="00427548"/>
    <w:rsid w:val="004374D3"/>
    <w:rsid w:val="00455E03"/>
    <w:rsid w:val="00456B85"/>
    <w:rsid w:val="0046125C"/>
    <w:rsid w:val="00466F6B"/>
    <w:rsid w:val="004770A4"/>
    <w:rsid w:val="00482FFB"/>
    <w:rsid w:val="0048319D"/>
    <w:rsid w:val="00485E54"/>
    <w:rsid w:val="0049016E"/>
    <w:rsid w:val="00494F0B"/>
    <w:rsid w:val="00495C3B"/>
    <w:rsid w:val="004A3C7E"/>
    <w:rsid w:val="004C345C"/>
    <w:rsid w:val="004D134E"/>
    <w:rsid w:val="004D1BF1"/>
    <w:rsid w:val="004E18F3"/>
    <w:rsid w:val="004F3F8E"/>
    <w:rsid w:val="005048A9"/>
    <w:rsid w:val="00517243"/>
    <w:rsid w:val="00521109"/>
    <w:rsid w:val="00535371"/>
    <w:rsid w:val="00535486"/>
    <w:rsid w:val="00535FF1"/>
    <w:rsid w:val="00540FE0"/>
    <w:rsid w:val="00545E91"/>
    <w:rsid w:val="0054651F"/>
    <w:rsid w:val="00550CA5"/>
    <w:rsid w:val="0057646D"/>
    <w:rsid w:val="005828C9"/>
    <w:rsid w:val="00586229"/>
    <w:rsid w:val="005870E6"/>
    <w:rsid w:val="00596DCE"/>
    <w:rsid w:val="005A0D10"/>
    <w:rsid w:val="005A0F86"/>
    <w:rsid w:val="005A1B86"/>
    <w:rsid w:val="005B1B49"/>
    <w:rsid w:val="005B6A98"/>
    <w:rsid w:val="005C25EF"/>
    <w:rsid w:val="005C61CB"/>
    <w:rsid w:val="005D1BAE"/>
    <w:rsid w:val="005D3C83"/>
    <w:rsid w:val="005E34C1"/>
    <w:rsid w:val="005E3604"/>
    <w:rsid w:val="005E3DE7"/>
    <w:rsid w:val="005E550D"/>
    <w:rsid w:val="005E56CD"/>
    <w:rsid w:val="005E58DA"/>
    <w:rsid w:val="005F3054"/>
    <w:rsid w:val="005F4A26"/>
    <w:rsid w:val="00600FA9"/>
    <w:rsid w:val="0060748A"/>
    <w:rsid w:val="006155CA"/>
    <w:rsid w:val="00625994"/>
    <w:rsid w:val="0063086D"/>
    <w:rsid w:val="006325DE"/>
    <w:rsid w:val="006326FF"/>
    <w:rsid w:val="00666B43"/>
    <w:rsid w:val="00674620"/>
    <w:rsid w:val="006762C4"/>
    <w:rsid w:val="006772F8"/>
    <w:rsid w:val="00682393"/>
    <w:rsid w:val="00682B25"/>
    <w:rsid w:val="006A1129"/>
    <w:rsid w:val="006A24B1"/>
    <w:rsid w:val="006A781B"/>
    <w:rsid w:val="006B47CB"/>
    <w:rsid w:val="006C201A"/>
    <w:rsid w:val="006C29F2"/>
    <w:rsid w:val="006C4F50"/>
    <w:rsid w:val="006E0D9D"/>
    <w:rsid w:val="006E1A2B"/>
    <w:rsid w:val="006E604E"/>
    <w:rsid w:val="006F2E9B"/>
    <w:rsid w:val="00702EB7"/>
    <w:rsid w:val="0070408A"/>
    <w:rsid w:val="00705171"/>
    <w:rsid w:val="007223F3"/>
    <w:rsid w:val="00725250"/>
    <w:rsid w:val="00727941"/>
    <w:rsid w:val="00733CC7"/>
    <w:rsid w:val="007401E3"/>
    <w:rsid w:val="00740811"/>
    <w:rsid w:val="00743C1C"/>
    <w:rsid w:val="007524D0"/>
    <w:rsid w:val="00766B2B"/>
    <w:rsid w:val="0078653A"/>
    <w:rsid w:val="0078701D"/>
    <w:rsid w:val="00790BE8"/>
    <w:rsid w:val="00794334"/>
    <w:rsid w:val="007A5D70"/>
    <w:rsid w:val="007B129E"/>
    <w:rsid w:val="007B20BB"/>
    <w:rsid w:val="007C4882"/>
    <w:rsid w:val="007D1506"/>
    <w:rsid w:val="007D2994"/>
    <w:rsid w:val="007E739E"/>
    <w:rsid w:val="007F7DAD"/>
    <w:rsid w:val="008110AA"/>
    <w:rsid w:val="00811ACB"/>
    <w:rsid w:val="00823ECB"/>
    <w:rsid w:val="00825930"/>
    <w:rsid w:val="008259CA"/>
    <w:rsid w:val="00825EE5"/>
    <w:rsid w:val="008273A4"/>
    <w:rsid w:val="00830986"/>
    <w:rsid w:val="00844D2E"/>
    <w:rsid w:val="008455ED"/>
    <w:rsid w:val="00852C5A"/>
    <w:rsid w:val="00852C60"/>
    <w:rsid w:val="0085438B"/>
    <w:rsid w:val="008665CF"/>
    <w:rsid w:val="008727ED"/>
    <w:rsid w:val="0087380E"/>
    <w:rsid w:val="00873C29"/>
    <w:rsid w:val="00883A89"/>
    <w:rsid w:val="00886073"/>
    <w:rsid w:val="00891A68"/>
    <w:rsid w:val="0089625A"/>
    <w:rsid w:val="008A115E"/>
    <w:rsid w:val="008A2F11"/>
    <w:rsid w:val="008A7DE2"/>
    <w:rsid w:val="008B2ACD"/>
    <w:rsid w:val="008C73C1"/>
    <w:rsid w:val="008D1393"/>
    <w:rsid w:val="008D3E4A"/>
    <w:rsid w:val="008E0F7F"/>
    <w:rsid w:val="008E2E77"/>
    <w:rsid w:val="008E7806"/>
    <w:rsid w:val="008F2076"/>
    <w:rsid w:val="008F2F95"/>
    <w:rsid w:val="0090435A"/>
    <w:rsid w:val="0091442A"/>
    <w:rsid w:val="0091601B"/>
    <w:rsid w:val="00917D39"/>
    <w:rsid w:val="009224AE"/>
    <w:rsid w:val="00922EE5"/>
    <w:rsid w:val="009412C0"/>
    <w:rsid w:val="009456FB"/>
    <w:rsid w:val="0095194D"/>
    <w:rsid w:val="00954AAA"/>
    <w:rsid w:val="0095712E"/>
    <w:rsid w:val="0096225E"/>
    <w:rsid w:val="00965C1C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37D6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E7668"/>
    <w:rsid w:val="009F2B52"/>
    <w:rsid w:val="009F457C"/>
    <w:rsid w:val="009F6919"/>
    <w:rsid w:val="00A4351F"/>
    <w:rsid w:val="00A44FA8"/>
    <w:rsid w:val="00A51E42"/>
    <w:rsid w:val="00A751A2"/>
    <w:rsid w:val="00A87347"/>
    <w:rsid w:val="00A9362B"/>
    <w:rsid w:val="00A979A4"/>
    <w:rsid w:val="00AA2010"/>
    <w:rsid w:val="00AC50CF"/>
    <w:rsid w:val="00AC6593"/>
    <w:rsid w:val="00AC7426"/>
    <w:rsid w:val="00AD19CD"/>
    <w:rsid w:val="00AD2418"/>
    <w:rsid w:val="00AD2519"/>
    <w:rsid w:val="00AD3637"/>
    <w:rsid w:val="00AD66B9"/>
    <w:rsid w:val="00AD7C0E"/>
    <w:rsid w:val="00AE17B6"/>
    <w:rsid w:val="00AE19E7"/>
    <w:rsid w:val="00AE3842"/>
    <w:rsid w:val="00AE45B2"/>
    <w:rsid w:val="00AF266F"/>
    <w:rsid w:val="00B13C89"/>
    <w:rsid w:val="00B14A8D"/>
    <w:rsid w:val="00B15772"/>
    <w:rsid w:val="00B227DF"/>
    <w:rsid w:val="00B23D58"/>
    <w:rsid w:val="00B24772"/>
    <w:rsid w:val="00B256AC"/>
    <w:rsid w:val="00B410DC"/>
    <w:rsid w:val="00B4478A"/>
    <w:rsid w:val="00B459CA"/>
    <w:rsid w:val="00B530E5"/>
    <w:rsid w:val="00B5541A"/>
    <w:rsid w:val="00B64198"/>
    <w:rsid w:val="00B7096C"/>
    <w:rsid w:val="00B71FA0"/>
    <w:rsid w:val="00B76A34"/>
    <w:rsid w:val="00B806AC"/>
    <w:rsid w:val="00B822BD"/>
    <w:rsid w:val="00B969B1"/>
    <w:rsid w:val="00B971F1"/>
    <w:rsid w:val="00BA36B2"/>
    <w:rsid w:val="00BA3C83"/>
    <w:rsid w:val="00BA74F7"/>
    <w:rsid w:val="00BB6308"/>
    <w:rsid w:val="00BB6873"/>
    <w:rsid w:val="00BB7D00"/>
    <w:rsid w:val="00BB7FCC"/>
    <w:rsid w:val="00BC24CF"/>
    <w:rsid w:val="00BC365F"/>
    <w:rsid w:val="00BE7BAB"/>
    <w:rsid w:val="00BE7D32"/>
    <w:rsid w:val="00C0088C"/>
    <w:rsid w:val="00C00ED8"/>
    <w:rsid w:val="00C01E42"/>
    <w:rsid w:val="00C01E59"/>
    <w:rsid w:val="00C04273"/>
    <w:rsid w:val="00C16037"/>
    <w:rsid w:val="00C1795B"/>
    <w:rsid w:val="00C20D36"/>
    <w:rsid w:val="00C21DBA"/>
    <w:rsid w:val="00C25ADE"/>
    <w:rsid w:val="00C36BCA"/>
    <w:rsid w:val="00C44444"/>
    <w:rsid w:val="00C4466E"/>
    <w:rsid w:val="00C544C8"/>
    <w:rsid w:val="00C641F2"/>
    <w:rsid w:val="00C756F7"/>
    <w:rsid w:val="00C80B89"/>
    <w:rsid w:val="00C85C53"/>
    <w:rsid w:val="00C86927"/>
    <w:rsid w:val="00CA6E26"/>
    <w:rsid w:val="00CA71E7"/>
    <w:rsid w:val="00CA7707"/>
    <w:rsid w:val="00CB33F5"/>
    <w:rsid w:val="00CB449A"/>
    <w:rsid w:val="00CB4ECB"/>
    <w:rsid w:val="00CC5B9F"/>
    <w:rsid w:val="00CC660E"/>
    <w:rsid w:val="00CC7F8E"/>
    <w:rsid w:val="00CF1852"/>
    <w:rsid w:val="00CF436A"/>
    <w:rsid w:val="00CF4E1B"/>
    <w:rsid w:val="00D042FF"/>
    <w:rsid w:val="00D2186A"/>
    <w:rsid w:val="00D23692"/>
    <w:rsid w:val="00D24C88"/>
    <w:rsid w:val="00D339D2"/>
    <w:rsid w:val="00D47C27"/>
    <w:rsid w:val="00D50211"/>
    <w:rsid w:val="00D53319"/>
    <w:rsid w:val="00D5349C"/>
    <w:rsid w:val="00D6787F"/>
    <w:rsid w:val="00D67D91"/>
    <w:rsid w:val="00D71956"/>
    <w:rsid w:val="00D73C2E"/>
    <w:rsid w:val="00D82F40"/>
    <w:rsid w:val="00DA08A3"/>
    <w:rsid w:val="00DA4D2C"/>
    <w:rsid w:val="00DB7314"/>
    <w:rsid w:val="00DC14E0"/>
    <w:rsid w:val="00DC21E4"/>
    <w:rsid w:val="00DD0A79"/>
    <w:rsid w:val="00DD51D4"/>
    <w:rsid w:val="00DD6B46"/>
    <w:rsid w:val="00E14CF3"/>
    <w:rsid w:val="00E274D7"/>
    <w:rsid w:val="00E32B6A"/>
    <w:rsid w:val="00E3516A"/>
    <w:rsid w:val="00E35B3C"/>
    <w:rsid w:val="00E539E5"/>
    <w:rsid w:val="00E573C7"/>
    <w:rsid w:val="00E57675"/>
    <w:rsid w:val="00E664D5"/>
    <w:rsid w:val="00E66528"/>
    <w:rsid w:val="00E707EF"/>
    <w:rsid w:val="00E716F6"/>
    <w:rsid w:val="00E729A8"/>
    <w:rsid w:val="00E7396F"/>
    <w:rsid w:val="00E82E67"/>
    <w:rsid w:val="00E9620D"/>
    <w:rsid w:val="00E97ED8"/>
    <w:rsid w:val="00EA27B4"/>
    <w:rsid w:val="00EA2922"/>
    <w:rsid w:val="00EA2C69"/>
    <w:rsid w:val="00EB692D"/>
    <w:rsid w:val="00EB692F"/>
    <w:rsid w:val="00EB6F67"/>
    <w:rsid w:val="00EC1B59"/>
    <w:rsid w:val="00EC2948"/>
    <w:rsid w:val="00EC36CE"/>
    <w:rsid w:val="00EC5459"/>
    <w:rsid w:val="00ED3341"/>
    <w:rsid w:val="00ED46AE"/>
    <w:rsid w:val="00ED53C7"/>
    <w:rsid w:val="00ED7747"/>
    <w:rsid w:val="00EE62D3"/>
    <w:rsid w:val="00EF5466"/>
    <w:rsid w:val="00F02D85"/>
    <w:rsid w:val="00F039B7"/>
    <w:rsid w:val="00F05CDF"/>
    <w:rsid w:val="00F116BF"/>
    <w:rsid w:val="00F2770C"/>
    <w:rsid w:val="00F31838"/>
    <w:rsid w:val="00F35795"/>
    <w:rsid w:val="00F36516"/>
    <w:rsid w:val="00F40961"/>
    <w:rsid w:val="00F41477"/>
    <w:rsid w:val="00F65FED"/>
    <w:rsid w:val="00F7083E"/>
    <w:rsid w:val="00F70EFA"/>
    <w:rsid w:val="00F74DAB"/>
    <w:rsid w:val="00F771AD"/>
    <w:rsid w:val="00F85F23"/>
    <w:rsid w:val="00F86C57"/>
    <w:rsid w:val="00F9144A"/>
    <w:rsid w:val="00FA4677"/>
    <w:rsid w:val="00FB34F2"/>
    <w:rsid w:val="00FB7465"/>
    <w:rsid w:val="00FC0002"/>
    <w:rsid w:val="00FC732A"/>
    <w:rsid w:val="00FD5810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Britt Helene Skaar Udnæs"/>
    <w:docVar w:name="ek_bedriftsnavn" w:val="Sykehuset Østfold"/>
    <w:docVar w:name="ek_dbfields" w:val="EK_Avdeling¤2#4¤2#¤3#EK_Avsnitt¤2#4¤2#¤3#EK_Bedriftsnavn¤2#1¤2#Sykehuset Østfold¤3#EK_GjelderFra¤2#0¤2#16.10.2022¤3#EK_KlGjelderFra¤2#0¤2#¤3#EK_Opprettet¤2#0¤2#13.05.2005¤3#EK_Utgitt¤2#0¤2#24.08.2004¤3#EK_IBrukDato¤2#0¤2#16.10.2022¤3#EK_DokumentID¤2#0¤2#D05102¤3#EK_DokTittel¤2#0¤2#Langsom fremgang, ristimulering med oxytocin.¤3#EK_DokType¤2#0¤2#Prosedyre¤3#EK_DocLvlShort¤2#0¤2#Nivå 2¤3#EK_DocLevel¤2#0¤2#Avdelingsdokumenter¤3#EK_EksRef¤2#2¤2# 1_x0009__x0009_Veileder i fødselshjelp. Norsk gynekologisk forening_x0009_02902_x0009_https://www.legeforeningen.no/foreningsledd/fagmed/norsk-gynekologisk-forening/veiledere/veileder-i-fodselshjelp/_x0009_¤1#¤3#EK_Erstatter¤2#0¤2#21.00¤3#EK_ErstatterD¤2#0¤2#16.10.2022¤3#EK_Signatur¤2#0¤2#¤3#EK_Verifisert¤2#0¤2#¤3#EK_Hørt¤2#0¤2#¤3#EK_AuditReview¤2#2¤2#¤3#EK_AuditApprove¤2#2¤2#¤3#EK_Gradering¤2#0¤2#Åpen¤3#EK_Gradnr¤2#4¤2#0¤3#EK_Kapittel¤2#4¤2#¤3#EK_Referanse¤2#2¤2# 2_x0009_A4.2/3.1.2-54_x0009_Oxytocindrypp - sjekkliste_x0009_42722_x0009_dok42722.docx_x0009_¤1#A4.2/3.1.2-58_x0009_Postpartumblødning_x0009_05128_x0009_dok05128.docx_x0009_¤1#¤3#EK_RefNr¤2#0¤2#A4.2/3.1.2-46¤3#EK_Revisjon¤2#0¤2#21.01¤3#EK_Ansvarlig¤2#0¤2#Britt Helene Skaar Udnæs¤3#EK_SkrevetAv¤2#0¤2#Seksjonsoverlege PhD Katrine Dønvold Sjøborg¤3#EK_UText1¤2#0¤2#Seksjonsoverlege PhD Katrine Dønvold Sjøborg¤3#EK_UText2¤2#0¤2#Seksjonsoverlege PhD Katrine Dønvold Sjøborg¤3#EK_UText3¤2#0¤2#¤3#EK_UText4¤2#0¤2#¤3#EK_Status¤2#0¤2#Endres¤3#EK_Stikkord¤2#0¤2#stimulering, syntocinon drypp, dårlige rier, ristimulering, oxytocin, syntocinon,  risvekkelse, amniotomi, overstimulering, dystoci, langsom framgang, fremgang, pitocin, actionline, allertline, tiltakslinje. protrahert forløp¤3#EK_SuperStikkord¤2#0¤2#¤3#EK_Rapport¤2#3¤2#¤3#EK_EKPrintMerke¤2#0¤2#Uoffisiell utskrift er kun gyldig på utskriftsdato¤3#EK_Watermark¤2#0¤2# &lt;til redigering&gt;¤3#EK_Utgave¤2#0¤2#21.01¤3#EK_Merknad¤2#7¤2#¤3#EK_VerLogg¤2#2¤2#Ver. 21.01 - 16.10.2022|¤1#Ver. 21.00 - 16.10.2022|Endret definisjon av overstimulering.&#13;_x000a_Kommentarer vedrørende oxytocinstimulering ved tidligere sectio.¤1#Ver. 20.00 - 22.04.2022|Endret styrke på Oxytocin og angitt blanding ved oxytocin stimulering.&#13;_x000a_¤1#Ver. 19.00 - 15.01.2021|Endret doseøkning ved oxytocin stimulering&#13;_x000a_Definisjon av langsom fremgang i andre stadium:&#13;_x000a_•Trykketid (aktiv utdrivning) 60 min. &#13;_x000a_•Passiv utdrivning 1 time hos fleregangsfødende (tid fra mm 10 cm uten at mor trykker). Gjelder med eller uten epiduralanalgesi.&#13;_x000a_•Passiv utdrivning 2 timer hos førstegangsfødende (tid fra mm 10 cm uten at mor trykker). Gjelder med eller uten epiduralanalgesi.&#13;_x000a_¤1#Ver. 18.00 - 11.12.2018|Nytt vedlegg: &quot;Oxytocindrypp, sjekkliste&quot;¤1#Ver. 17.00 - 29.06.2017|Tydeliggjort passiv utdrivningstid.¤1#Ver. 16.00 - 29.09.2016|All oxytocinstimulering under fødsel skal forordnes av lege.&#13;_x000a_LAPS studien er avsluttet.¤1#Ver. 15.00 - 19.05.2015|Revidert og lagt i ny mal.&#13;_x000a_Fødselsprogresjonsstudien LAPS 09.01.2015 - 01.04.2016&#13;_x000a_¤1#Ver. 14.00 - 16.04.2015|Revidert og lagt i ny mal.&#13;_x000a_Fødselsprogresjonsstudien LAPS 09.01.2015 - 01.04.2016¤1#Ver. 13.00 - 04.11.2014|Revidert etter NGF veileder i fødselshjelp 2014.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46¤3#EK_GjelderTil¤2#0¤2#16.10.2024¤3#EK_Vedlegg¤2#2¤2# 0_x0009_¤3#EK_AvdelingOver¤2#4¤2#¤3#EK_HRefNr¤2#0¤2#¤3#EK_HbNavn¤2#0¤2#¤3#EK_DokRefnr¤2#4¤2#00030403030102¤3#EK_Dokendrdato¤2#4¤2#23.09.2024 14:01:48¤3#EK_HbType¤2#4¤2#¤3#EK_Offisiell¤2#4¤2#¤3#EK_VedleggRef¤2#4¤2#A4.2/3.1.2-46¤3#EK_Strukt00¤2#5¤2#¤5#A¤5#Avdelinger¤5#0¤5#0¤4#¤5#4¤5#Klinikk for kvinne-barn¤5#1¤5#0¤4#.¤5#2¤5#Kvinneklinikken¤5#1¤5#0¤4#/¤5#3¤5#fagprosedyrer - pasientbehandling¤5#0¤5#0¤4#.¤5#1¤5#fagprosedyrer¤5#0¤5#0¤4#.¤5#2¤5#Føde-barsel¤5#4¤5#0¤4#\¤3#EK_Strukt01¤2#5¤2#¤3#EK_Strukt02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A¤5#Avdelinger¤5#0¤5#0¤4#¤5#4¤5#Klinikk for kvinne-barn¤5#1¤5#0¤4#.¤5#2¤5#Kvinneklinikken¤5#1¤5#0¤4#/¤5#3¤5#fagprosedyrer - pasientbehandling¤5#0¤5#0¤4#.¤5#1¤5#fagprosedyrer¤5#0¤5#0¤4#.¤5#2¤5#Føde-barsel¤5#4¤5#0¤4#\¤3#"/>
    <w:docVar w:name="ek_dl" w:val="46"/>
    <w:docVar w:name="ek_doclevel" w:val="Avdelingsdokumenter"/>
    <w:docVar w:name="ek_doclvlshort" w:val="Nivå 2"/>
    <w:docVar w:name="ek_doktittel" w:val="Langsom fremgang, ristimulering med oxytocin."/>
    <w:docVar w:name="ek_doktype" w:val="Prosedyre"/>
    <w:docVar w:name="ek_dokumentid" w:val="D05102"/>
    <w:docVar w:name="ek_editprotect" w:val="-1"/>
    <w:docVar w:name="ek_ekprintmerke" w:val="Uoffisiell utskrift er kun gyldig på utskriftsdato"/>
    <w:docVar w:name="ek_eksref" w:val="[EK_EksRef]"/>
    <w:docVar w:name="ek_erstatter" w:val="21.00"/>
    <w:docVar w:name="ek_erstatterd" w:val="16.10.2022"/>
    <w:docVar w:name="ek_format" w:val="-10"/>
    <w:docVar w:name="ek_gjelderfra" w:val="16.10.2022"/>
    <w:docVar w:name="ek_gjeldertil" w:val="16.10.2024"/>
    <w:docVar w:name="ek_gradering" w:val="Åpen"/>
    <w:docVar w:name="ek_hbnavn" w:val="[]"/>
    <w:docVar w:name="ek_hrefnr" w:val="[]"/>
    <w:docVar w:name="ek_hørt" w:val="[]"/>
    <w:docVar w:name="ek_ibrukdato" w:val="16.10.2022"/>
    <w:docVar w:name="ek_klgjelderfra" w:val="[]"/>
    <w:docVar w:name="ek_merknad" w:val="Ingen faglige endringer"/>
    <w:docVar w:name="ek_opprettet" w:val="13.05.2005"/>
    <w:docVar w:name="ek_protection" w:val="-1"/>
    <w:docVar w:name="ek_rapport" w:val="[]"/>
    <w:docVar w:name="ek_referanse" w:val="[EK_Referanse]"/>
    <w:docVar w:name="ek_refnr" w:val="A4.2/3.1.2-46"/>
    <w:docVar w:name="ek_revisjon" w:val="21.01"/>
    <w:docVar w:name="ek_s00mt1-100" w:val="Kvinneklinikken"/>
    <w:docVar w:name="ek_s00mt2-101" w:val="[ ]"/>
    <w:docVar w:name="ek_s00mt4-100" w:val="Føde-barsel"/>
    <w:docVar w:name="ek_signatur" w:val="[]"/>
    <w:docVar w:name="ek_skrevetav" w:val="Seksjonsoverlege PhD Katrine Dønvold Sjøborg"/>
    <w:docVar w:name="ek_status" w:val="Endres"/>
    <w:docVar w:name="ek_stikkord" w:val="stimulering, syntocinon drypp, dårlige rier, ristimulering, oxytocin, syntocinon,  risvekkelse, amniotomi, overstimulering, dystoci, langsom framgang, fremgang, pitocin, actionline, allertline, tiltakslinje. protrahert forløp"/>
    <w:docVar w:name="ek_superstikkord" w:val="[]"/>
    <w:docVar w:name="EK_TYPE" w:val="ARB"/>
    <w:docVar w:name="ek_utext1" w:val="Seksjonsoverlege PhD Katrine Dønvold Sjøborg"/>
    <w:docVar w:name="ek_utext2" w:val="Seksjonsoverlege PhD Katrine Dønvold Sjøborg"/>
    <w:docVar w:name="ek_utext3" w:val="[]"/>
    <w:docVar w:name="ek_utext4" w:val="[]"/>
    <w:docVar w:name="ek_utgave" w:val="21.01"/>
    <w:docVar w:name="ek_utgitt" w:val="24.08.2004"/>
    <w:docVar w:name="ek_vedlegg" w:val="[EK_Vedlegg]"/>
    <w:docVar w:name="ek_verifisert" w:val="[]"/>
    <w:docVar w:name="ek_watermark" w:val=" &lt;til redigering&gt;"/>
    <w:docVar w:name="Erstatter" w:val="lab_erstatter"/>
    <w:docVar w:name="GjelderFra" w:val="[GjelderFra]"/>
    <w:docVar w:name="idek_eksref" w:val=";02902;"/>
    <w:docVar w:name="idek_referanse" w:val=";42722;05128;"/>
    <w:docVar w:name="idxd" w:val=";42722;05128;"/>
    <w:docVar w:name="idxr" w:val=";02902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2902;"/>
    <w:docVar w:name="tidek_referanse" w:val=";42722;05128;"/>
    <w:docVar w:name="Tittel" w:val="Dette er en Test tittel."/>
    <w:docVar w:name="Utgave" w:val="[Ver]"/>
    <w:docVar w:name="xd05128" w:val="A4.2/3.1.2-58"/>
    <w:docVar w:name="xd42722" w:val="A4.2/3.1.2-54"/>
    <w:docVar w:name="xdf05128" w:val="dok05128.docx"/>
    <w:docVar w:name="xdf42722" w:val="dok42722.docx"/>
    <w:docVar w:name="xdl05128" w:val="A4.2/3.1.2-58 Postpartumblødning"/>
    <w:docVar w:name="xdl42722" w:val="A4.2/3.1.2-54 Oxytocindrypp - sjekkliste"/>
    <w:docVar w:name="xdt05128" w:val="Postpartumblødning"/>
    <w:docVar w:name="xdt42722" w:val="Oxytocindrypp - sjekkliste"/>
    <w:docVar w:name="xrf02902" w:val="https://www.legeforeningen.no/foreningsledd/fagmed/norsk-gynekologisk-forening/veiledere/veileder-i-fodselshjelp/"/>
    <w:docVar w:name="xrl02902" w:val=" Veileder i fødselshjelp. Norsk gynekologisk forening"/>
    <w:docVar w:name="xrt02902" w:val="Veileder i fødselshjelp. Norsk gynekologisk forenin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D5AA1F3"/>
  <w15:docId w15:val="{81407FAD-D447-43AB-A8E4-5A8D9787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2Tegn">
    <w:name w:val="Overskrift 2 Tegn"/>
    <w:basedOn w:val="DefaultParagraphFont"/>
    <w:link w:val="Heading2"/>
    <w:rsid w:val="008A2F11"/>
    <w:rPr>
      <w:rFonts w:ascii="Calibri" w:hAnsi="Calibri"/>
      <w:b/>
      <w:sz w:val="22"/>
    </w:rPr>
  </w:style>
  <w:style w:type="table" w:customStyle="1" w:styleId="Tabellrutenett1">
    <w:name w:val="Tabellrutenett1"/>
    <w:basedOn w:val="TableNormal"/>
    <w:rsid w:val="008A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05128.htm" TargetMode="External" /><Relationship Id="rId6" Type="http://schemas.openxmlformats.org/officeDocument/2006/relationships/hyperlink" Target="https://kvalitet.so-hf.no/docs/pub/DOK42722.pdf" TargetMode="External" /><Relationship Id="rId7" Type="http://schemas.openxmlformats.org/officeDocument/2006/relationships/hyperlink" Target="https://metodebok.no/index.php?action=book&amp;book=fodselshjelp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2175E-0CE5-4378-BCAF-1DA45B23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</TotalTime>
  <Pages>4</Pages>
  <Words>1326</Words>
  <Characters>8792</Characters>
  <Application>Microsoft Office Word</Application>
  <DocSecurity>0</DocSecurity>
  <Lines>73</Lines>
  <Paragraphs>20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lokal</vt:lpstr>
      <vt:lpstr>Prosedyre</vt:lpstr>
    </vt:vector>
  </TitlesOfParts>
  <Company>Datakvalitet AS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Fødsel - langsom fremgang, ristimulering med oxytocin</dc:title>
  <dc:subject>00030403030102|A4.2/3.1.2-46|</dc:subject>
  <dc:creator>Handbok</dc:creator>
  <cp:lastModifiedBy>Britt Helene Skaar Udnæs</cp:lastModifiedBy>
  <cp:revision>3</cp:revision>
  <cp:lastPrinted>2014-06-30T13:08:00Z</cp:lastPrinted>
  <dcterms:created xsi:type="dcterms:W3CDTF">2024-10-09T10:22:00Z</dcterms:created>
  <dcterms:modified xsi:type="dcterms:W3CDTF">2024-10-15T08:34:00Z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Fødsel - langsom fremgang, ristimulering med oxytocin</vt:lpwstr>
  </property>
  <property fmtid="{D5CDD505-2E9C-101B-9397-08002B2CF9AE}" pid="4" name="EK_DokType">
    <vt:lpwstr>Prosedyre</vt:lpwstr>
  </property>
  <property fmtid="{D5CDD505-2E9C-101B-9397-08002B2CF9AE}" pid="5" name="EK_DokumentID">
    <vt:lpwstr>D05102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21.02.2025</vt:lpwstr>
  </property>
  <property fmtid="{D5CDD505-2E9C-101B-9397-08002B2CF9AE}" pid="8" name="EK_Merknad">
    <vt:lpwstr>[]</vt:lpwstr>
  </property>
  <property fmtid="{D5CDD505-2E9C-101B-9397-08002B2CF9AE}" pid="9" name="EK_S00MT1-100">
    <vt:lpwstr>Kvinneklinikken</vt:lpwstr>
  </property>
  <property fmtid="{D5CDD505-2E9C-101B-9397-08002B2CF9AE}" pid="10" name="EK_S00MT4-100">
    <vt:lpwstr>Føde-barsel</vt:lpwstr>
  </property>
  <property fmtid="{D5CDD505-2E9C-101B-9397-08002B2CF9AE}" pid="11" name="EK_Signatur">
    <vt:lpwstr>Avdelingssjef Åse Kari Kringlåk</vt:lpwstr>
  </property>
  <property fmtid="{D5CDD505-2E9C-101B-9397-08002B2CF9AE}" pid="12" name="EK_SkrevetAv">
    <vt:lpwstr>Seksjonsoverlege PhD Katrine Dønvold Sjøborg</vt:lpwstr>
  </property>
  <property fmtid="{D5CDD505-2E9C-101B-9397-08002B2CF9AE}" pid="13" name="EK_UText1">
    <vt:lpwstr>Seksjonsoverlege PhD Katrine Dønvold Sjøborg</vt:lpwstr>
  </property>
  <property fmtid="{D5CDD505-2E9C-101B-9397-08002B2CF9AE}" pid="14" name="EK_UText2">
    <vt:lpwstr>Seksjonsoverlege PhD Katrine Dønvold Sjøborg</vt:lpwstr>
  </property>
  <property fmtid="{D5CDD505-2E9C-101B-9397-08002B2CF9AE}" pid="15" name="EK_Utgave">
    <vt:lpwstr>22.00</vt:lpwstr>
  </property>
  <property fmtid="{D5CDD505-2E9C-101B-9397-08002B2CF9AE}" pid="16" name="EK_Watermark">
    <vt:lpwstr> &lt;til redigering&gt;</vt:lpwstr>
  </property>
  <property fmtid="{D5CDD505-2E9C-101B-9397-08002B2CF9AE}" pid="17" name="XD05128">
    <vt:lpwstr>A4.2/3.1.2-57</vt:lpwstr>
  </property>
  <property fmtid="{D5CDD505-2E9C-101B-9397-08002B2CF9AE}" pid="18" name="XD42722">
    <vt:lpwstr>A4.2/3.1.2-54</vt:lpwstr>
  </property>
  <property fmtid="{D5CDD505-2E9C-101B-9397-08002B2CF9AE}" pid="19" name="XDF05128">
    <vt:lpwstr>Blødning - postpartum</vt:lpwstr>
  </property>
  <property fmtid="{D5CDD505-2E9C-101B-9397-08002B2CF9AE}" pid="20" name="XDF42722">
    <vt:lpwstr>Oxytocindrypp - sjekkliste</vt:lpwstr>
  </property>
  <property fmtid="{D5CDD505-2E9C-101B-9397-08002B2CF9AE}" pid="21" name="XDL05128">
    <vt:lpwstr>A4.2/3.1.2-57 Blødning - postpartum</vt:lpwstr>
  </property>
  <property fmtid="{D5CDD505-2E9C-101B-9397-08002B2CF9AE}" pid="22" name="XDL42722">
    <vt:lpwstr>A4.2/3.1.2-54 Oxytocindrypp - sjekkliste</vt:lpwstr>
  </property>
  <property fmtid="{D5CDD505-2E9C-101B-9397-08002B2CF9AE}" pid="23" name="XDT05128">
    <vt:lpwstr>Blødning - postpartum</vt:lpwstr>
  </property>
  <property fmtid="{D5CDD505-2E9C-101B-9397-08002B2CF9AE}" pid="24" name="XDT42722">
    <vt:lpwstr>Oxytocindrypp - sjekkliste</vt:lpwstr>
  </property>
  <property fmtid="{D5CDD505-2E9C-101B-9397-08002B2CF9AE}" pid="25" name="XR02902">
    <vt:lpwstr/>
  </property>
  <property fmtid="{D5CDD505-2E9C-101B-9397-08002B2CF9AE}" pid="26" name="XR03845">
    <vt:lpwstr/>
  </property>
  <property fmtid="{D5CDD505-2E9C-101B-9397-08002B2CF9AE}" pid="27" name="XRF02902">
    <vt:lpwstr>Veileder i fødselshjelp. Norsk gynekologisk forening</vt:lpwstr>
  </property>
  <property fmtid="{D5CDD505-2E9C-101B-9397-08002B2CF9AE}" pid="28" name="XRF03845">
    <vt:lpwstr>Fødselshjelp (NGF) - veileder</vt:lpwstr>
  </property>
  <property fmtid="{D5CDD505-2E9C-101B-9397-08002B2CF9AE}" pid="29" name="XRL02902">
    <vt:lpwstr> Veileder i fødselshjelp. Norsk gynekologisk forening</vt:lpwstr>
  </property>
  <property fmtid="{D5CDD505-2E9C-101B-9397-08002B2CF9AE}" pid="30" name="XRL03845">
    <vt:lpwstr> Fødselshjelp (NGF) - veileder</vt:lpwstr>
  </property>
  <property fmtid="{D5CDD505-2E9C-101B-9397-08002B2CF9AE}" pid="31" name="XRT02902">
    <vt:lpwstr>Veileder i fødselshjelp. Norsk gynekologisk forening</vt:lpwstr>
  </property>
  <property fmtid="{D5CDD505-2E9C-101B-9397-08002B2CF9AE}" pid="32" name="XRT03845">
    <vt:lpwstr>Fødselshjelp (NGF) - veileder</vt:lpwstr>
  </property>
</Properties>
</file>