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7C33AD">
        <w:instrText xml:space="preserve"> DOCVARIABLE EK_Merknad </w:instrText>
      </w:r>
      <w:r>
        <w:fldChar w:fldCharType="separate"/>
      </w:r>
      <w:r w:rsidR="007C33AD">
        <w:t>Presisert hva som menes med gyldig legitimasjon: legitimasjon må ha bilde og fødselsnummer. Førerkortappen fra Statens veivesen er godkjent som legitimasjon.</w:t>
      </w:r>
      <w:r>
        <w:fldChar w:fldCharType="end"/>
      </w:r>
    </w:p>
    <w:p w:rsidR="00C14625" w:rsidP="00C14625">
      <w:pPr>
        <w:pStyle w:val="Heading2"/>
        <w:tabs>
          <w:tab w:val="left" w:pos="38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Hensikt </w:t>
      </w:r>
    </w:p>
    <w:p w:rsidR="00C14625" w:rsidP="00C14625">
      <w:pPr>
        <w:pStyle w:val="Footer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Sikre at identifisering av pasient foregår på en korrekt og entydig måte slik at forveksling ikke forekommer. </w:t>
      </w:r>
    </w:p>
    <w:p w:rsidR="00C14625" w:rsidP="00C14625">
      <w:pPr>
        <w:pStyle w:val="Footer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Sikre at alle pasienter er identifiserbare under hele behandlingsforløpet.</w:t>
      </w:r>
    </w:p>
    <w:p w:rsidR="00C14625" w:rsidP="00C14625">
      <w:pPr>
        <w:pStyle w:val="Footer"/>
        <w:numPr>
          <w:ilvl w:val="0"/>
          <w:numId w:val="2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Sikre kontroll av ID-bånd på nyfødte ved utskrivning. </w:t>
      </w:r>
    </w:p>
    <w:p w:rsidR="00C14625" w:rsidP="00C1462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Målgruppe</w:t>
      </w:r>
    </w:p>
    <w:p w:rsidR="00C14625" w:rsidP="00C14625">
      <w:pPr>
        <w:tabs>
          <w:tab w:val="left" w:pos="595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Medarbeidere i Sykehuset Østfold (SØ)</w:t>
      </w:r>
      <w:r>
        <w:rPr>
          <w:rFonts w:asciiTheme="minorHAnsi" w:hAnsiTheme="minorHAnsi" w:cstheme="minorHAnsi"/>
        </w:rPr>
        <w:tab/>
      </w:r>
    </w:p>
    <w:p w:rsidR="00C14625" w:rsidP="00C1462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Fremgangsmåte </w:t>
      </w:r>
    </w:p>
    <w:p w:rsidR="006D562C" w:rsidP="006D562C">
      <w:pPr>
        <w:pStyle w:val="Heading3"/>
      </w:pPr>
      <w:r>
        <w:t>Generelt</w:t>
      </w:r>
    </w:p>
    <w:p w:rsidR="006D562C" w:rsidP="006D562C">
      <w:pPr>
        <w:pStyle w:val="Footer"/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Som hovedregel skal det foretas identifikasjon </w:t>
      </w:r>
      <w:r>
        <w:rPr>
          <w:rFonts w:asciiTheme="minorHAnsi" w:hAnsiTheme="minorHAnsi" w:cstheme="minorHAnsi"/>
          <w:szCs w:val="22"/>
          <w:u w:val="single"/>
        </w:rPr>
        <w:t>før påsetting av ID-bånd</w:t>
      </w:r>
      <w:r>
        <w:rPr>
          <w:rFonts w:asciiTheme="minorHAnsi" w:hAnsiTheme="minorHAnsi" w:cstheme="minorHAnsi"/>
          <w:szCs w:val="22"/>
        </w:rPr>
        <w:t xml:space="preserve"> og </w:t>
      </w:r>
      <w:r>
        <w:rPr>
          <w:rFonts w:asciiTheme="minorHAnsi" w:hAnsiTheme="minorHAnsi" w:cstheme="minorHAnsi"/>
          <w:szCs w:val="22"/>
          <w:u w:val="single"/>
        </w:rPr>
        <w:t>ved enhver behandling rettet mot pasienten</w:t>
      </w:r>
      <w:r>
        <w:rPr>
          <w:rFonts w:asciiTheme="minorHAnsi" w:hAnsiTheme="minorHAnsi" w:cstheme="minorHAnsi"/>
          <w:szCs w:val="22"/>
        </w:rPr>
        <w:t>, f.eks. legemiddelutdeling, blodtransfusjoner, blodprøvetaking, undersøkelser, operasjoner eller annen behandling.</w:t>
      </w:r>
    </w:p>
    <w:p w:rsidR="006D562C" w:rsidP="006D562C">
      <w:pPr>
        <w:pStyle w:val="Footer"/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Ansvaret for sikker identifikasjon påligger den som utfører behandlingen.</w:t>
      </w:r>
    </w:p>
    <w:p w:rsidR="006D562C" w:rsidP="006D562C">
      <w:pPr>
        <w:pStyle w:val="Footer"/>
        <w:numPr>
          <w:ilvl w:val="0"/>
          <w:numId w:val="3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Dersom ID-bånd faller av, skades eller fjernes i forbindelse med undersøkelse/behandling skal personalet sørge for at det snarest mulig settes på nytt ID-bånd. Benytt da pasientidentifisering som beskrevet nedenfor under «utøvelse».</w:t>
      </w:r>
    </w:p>
    <w:p w:rsidR="006D562C" w:rsidP="006D562C"/>
    <w:p w:rsidR="006D562C" w:rsidRPr="006D562C" w:rsidP="006D562C"/>
    <w:p w:rsidR="00C14625" w:rsidP="00C14625">
      <w:pPr>
        <w:pStyle w:val="Heading3"/>
      </w:pPr>
      <w:r>
        <w:t>Definisjon</w:t>
      </w:r>
    </w:p>
    <w:p w:rsidR="00C14625" w:rsidP="00C14625">
      <w:pPr>
        <w:pStyle w:val="BodyText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ID-bånd (Identifikasjonsbånd):</w:t>
      </w:r>
      <w:r>
        <w:rPr>
          <w:rFonts w:asciiTheme="minorHAnsi" w:hAnsiTheme="minorHAnsi" w:cstheme="minorHAnsi"/>
          <w:sz w:val="22"/>
          <w:szCs w:val="22"/>
        </w:rPr>
        <w:t xml:space="preserve"> Bånd som inneholder pasientidentifikasjon</w:t>
      </w:r>
    </w:p>
    <w:p w:rsidR="00C14625" w:rsidP="00C14625">
      <w:pPr>
        <w:pStyle w:val="BodyText"/>
        <w:overflowPunct/>
        <w:autoSpaceDE/>
        <w:adjustRightInd/>
        <w:spacing w:after="0"/>
        <w:ind w:left="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(Fødselsnummer (alternativt D-nummer/ hjelpenummer/ nødnummer) og navn (etternavn, fornavn/ eller mors navn og kjønn på barnet), ev. Tvilling 1, Tvilling 2, Trilling 1 osv.)</w:t>
      </w:r>
    </w:p>
    <w:p w:rsidR="00C14625" w:rsidP="00C14625">
      <w:pPr>
        <w:pStyle w:val="BodyText"/>
        <w:spacing w:after="0"/>
        <w:rPr>
          <w:rFonts w:asciiTheme="minorHAnsi" w:hAnsiTheme="minorHAnsi" w:cstheme="minorHAnsi"/>
          <w:sz w:val="22"/>
          <w:szCs w:val="22"/>
          <w:u w:val="single"/>
        </w:rPr>
      </w:pPr>
    </w:p>
    <w:p w:rsidR="00C14625" w:rsidP="00C14625">
      <w:r>
        <w:t>Pasientidentifikasjon</w:t>
      </w:r>
    </w:p>
    <w:p w:rsidR="00C14625" w:rsidP="00C14625">
      <w:pPr>
        <w:pStyle w:val="BodyText"/>
        <w:numPr>
          <w:ilvl w:val="0"/>
          <w:numId w:val="28"/>
        </w:numPr>
        <w:tabs>
          <w:tab w:val="num" w:pos="360"/>
        </w:tabs>
        <w:overflowPunct/>
        <w:autoSpaceDE/>
        <w:adjustRightInd/>
        <w:spacing w:after="0"/>
        <w:ind w:left="360" w:right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Nyfødte:</w:t>
      </w:r>
    </w:p>
    <w:p w:rsidR="00C14625" w:rsidP="00C14625">
      <w:pPr>
        <w:pStyle w:val="BodyText"/>
        <w:numPr>
          <w:ilvl w:val="0"/>
          <w:numId w:val="29"/>
        </w:numPr>
        <w:tabs>
          <w:tab w:val="num" w:pos="644"/>
        </w:tabs>
        <w:overflowPunct/>
        <w:autoSpaceDE/>
        <w:adjustRightInd/>
        <w:spacing w:after="0"/>
        <w:ind w:left="372" w:right="0" w:hanging="12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ID-bånd (rosa/blått) med fødselsnummer (fødselsnummer, mors navn, barnets kjønn, ev</w:t>
      </w:r>
    </w:p>
    <w:p w:rsidR="00C14625" w:rsidP="00C14625">
      <w:pPr>
        <w:pStyle w:val="BodyText"/>
        <w:overflowPunct/>
        <w:autoSpaceDE/>
        <w:adjustRightInd/>
        <w:spacing w:after="0"/>
        <w:ind w:left="709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Tv1, Tv2, Tr1 osv) påsettes før barnet forlater føde-/operasjonsstue rett etter fødsel. Ett festes på hånd og ett på fot. </w:t>
      </w:r>
    </w:p>
    <w:p w:rsidR="00C14625" w:rsidP="00C14625">
      <w:pPr>
        <w:pStyle w:val="BodyText"/>
        <w:overflowPunct/>
        <w:autoSpaceDE/>
        <w:adjustRightInd/>
        <w:spacing w:after="0"/>
        <w:ind w:left="709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Dersom hjelpenummer og dermed fødselsnummer ikke kan opprettes merkes barnet midlertidig med håndskrevne bånd på hånd og fot som inneholder: mors navn, barnets kjønn, fødselsdato, fødselsklokkeslett og ev Tv1, Tv2, Tr 1 osv.</w:t>
      </w:r>
    </w:p>
    <w:p w:rsidR="00C14625" w:rsidP="00C14625">
      <w:pPr>
        <w:pStyle w:val="BodyText"/>
        <w:numPr>
          <w:ilvl w:val="0"/>
          <w:numId w:val="30"/>
        </w:numPr>
        <w:overflowPunct/>
        <w:autoSpaceDE/>
        <w:adjustRightInd/>
        <w:spacing w:after="0"/>
        <w:ind w:right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Unntaksvis, ved manuell behandling av fødselsmelding hos Skatt, mottas ikke fødselsnummer i realtid. ID-bånd (blankt) med hjelpenummer (hjelpenummer, mors navn, barnets kjønn ev. Tv1, Tv2, Tr1 osv) påsettes før barnet forlater føde-/operasjonsstue rett etter fødsel. Ett festes på hånd og ett på fot.</w:t>
      </w:r>
    </w:p>
    <w:p w:rsidR="00C14625" w:rsidP="00C14625">
      <w:pPr>
        <w:pStyle w:val="BodyText"/>
        <w:overflowPunct/>
        <w:autoSpaceDE/>
        <w:adjustRightInd/>
        <w:spacing w:after="0"/>
        <w:ind w:left="72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Så fort fødselsnummer er mottatt tilleggsmerkes barnet med ID-bånd (rosa/blått) med fødselsnummer (ID-bånd med hjelpenummer erstattes med ID-bånd med fødselsnummer på fot, ID-bånd med hjelpenummer på hånd beholdes.)</w:t>
      </w:r>
    </w:p>
    <w:p w:rsidR="00C14625" w:rsidP="00C14625">
      <w:pPr>
        <w:pStyle w:val="BodyText"/>
        <w:overflowPunct/>
        <w:autoSpaceDE/>
        <w:adjustRightInd/>
        <w:spacing w:after="0"/>
        <w:ind w:left="720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 flerlinger: ID-bånd med fødselsnummer har ikke angitt Tv1, Tv2, Tr1 etc og må identifiseres med fullt</w:t>
      </w:r>
    </w:p>
    <w:p w:rsidR="00C14625" w:rsidP="00C14625">
      <w:pPr>
        <w:pStyle w:val="BodyText"/>
        <w:overflowPunct/>
        <w:autoSpaceDE/>
        <w:adjustRightInd/>
        <w:spacing w:after="0"/>
        <w:ind w:left="709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fødselsnummer.</w:t>
      </w:r>
    </w:p>
    <w:p w:rsidR="00C14625" w:rsidP="00C14625">
      <w:pPr>
        <w:pStyle w:val="BodyText"/>
        <w:numPr>
          <w:ilvl w:val="0"/>
          <w:numId w:val="29"/>
        </w:numPr>
        <w:tabs>
          <w:tab w:val="num" w:pos="644"/>
        </w:tabs>
        <w:overflowPunct/>
        <w:autoSpaceDE/>
        <w:adjustRightInd/>
        <w:spacing w:after="0"/>
        <w:ind w:left="372" w:right="0" w:hanging="12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Nyfødtintensiv: merker i tillegg barnets seng med ID-bånd for voksne hvor også QR koden er tilgjengelig</w:t>
      </w:r>
    </w:p>
    <w:p w:rsidR="00C14625" w:rsidP="00C14625">
      <w:pPr>
        <w:pStyle w:val="BodyText"/>
        <w:overflowPunct/>
        <w:autoSpaceDE/>
        <w:adjustRightInd/>
        <w:spacing w:after="0"/>
        <w:ind w:left="672"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båndet. Når fødselsnummer ikke er mottatt ved overflytting; ett bånd med hjelpenummer og ett med det endelige fødselsnummer når det mottas.</w:t>
      </w:r>
    </w:p>
    <w:p w:rsidR="00C14625" w:rsidP="00C14625">
      <w:pPr>
        <w:pStyle w:val="BodyText"/>
        <w:overflowPunct/>
        <w:autoSpaceDE/>
        <w:adjustRightInd/>
        <w:spacing w:after="0"/>
        <w:ind w:left="372" w:right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14625" w:rsidP="00C14625">
      <w:pPr>
        <w:pStyle w:val="BodyText"/>
        <w:numPr>
          <w:ilvl w:val="0"/>
          <w:numId w:val="31"/>
        </w:numPr>
        <w:tabs>
          <w:tab w:val="num" w:pos="360"/>
        </w:tabs>
        <w:overflowPunct/>
        <w:autoSpaceDE/>
        <w:adjustRightInd/>
        <w:spacing w:after="0"/>
        <w:ind w:left="360" w:right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Nyfødte/ barn som (re)innlegges i sykehuset:</w:t>
      </w:r>
    </w:p>
    <w:p w:rsidR="00C14625" w:rsidP="00C14625">
      <w:pPr>
        <w:pStyle w:val="BodyText"/>
        <w:numPr>
          <w:ilvl w:val="0"/>
          <w:numId w:val="29"/>
        </w:numPr>
        <w:tabs>
          <w:tab w:val="num" w:pos="709"/>
        </w:tabs>
        <w:overflowPunct/>
        <w:autoSpaceDE/>
        <w:adjustRightInd/>
        <w:spacing w:after="0"/>
        <w:ind w:left="709" w:right="0" w:hanging="283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ID-bånd med pasientetikett på hånd. </w:t>
      </w:r>
    </w:p>
    <w:p w:rsidR="00C14625" w:rsidP="00C14625">
      <w:pPr>
        <w:pStyle w:val="BodyText"/>
        <w:numPr>
          <w:ilvl w:val="0"/>
          <w:numId w:val="29"/>
        </w:numPr>
        <w:tabs>
          <w:tab w:val="num" w:pos="709"/>
        </w:tabs>
        <w:overflowPunct/>
        <w:autoSpaceDE/>
        <w:adjustRightInd/>
        <w:spacing w:after="0"/>
        <w:ind w:left="709" w:right="0" w:hanging="283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Barne- og ungdomsklinikken: merker i tillegg barnets seng med ID-bånd for voksen hvor også QR koden er tilgjengelig via båndet. </w:t>
      </w:r>
    </w:p>
    <w:p w:rsidR="00C14625" w:rsidP="00C14625">
      <w:pPr>
        <w:pStyle w:val="BodyText"/>
        <w:overflowPunct/>
        <w:autoSpaceDE/>
        <w:adjustRightInd/>
        <w:spacing w:after="0"/>
        <w:ind w:left="709" w:right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14625" w:rsidP="00C14625">
      <w:pPr>
        <w:pStyle w:val="BodyText"/>
        <w:numPr>
          <w:ilvl w:val="0"/>
          <w:numId w:val="31"/>
        </w:numPr>
        <w:tabs>
          <w:tab w:val="num" w:pos="426"/>
        </w:tabs>
        <w:overflowPunct/>
        <w:autoSpaceDE/>
        <w:adjustRightInd/>
        <w:spacing w:after="0"/>
        <w:ind w:right="0" w:hanging="7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Nyfødte registrert som ledsager til innlagt mor:</w:t>
      </w:r>
    </w:p>
    <w:p w:rsidR="00C14625" w:rsidP="00C14625">
      <w:pPr>
        <w:pStyle w:val="BodyText"/>
        <w:numPr>
          <w:ilvl w:val="0"/>
          <w:numId w:val="32"/>
        </w:numPr>
        <w:overflowPunct/>
        <w:autoSpaceDE/>
        <w:adjustRightInd/>
        <w:spacing w:after="0"/>
        <w:ind w:right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Ev. navnebånd (rosa/blått) på barnets hånd</w:t>
      </w:r>
    </w:p>
    <w:p w:rsidR="00C14625" w:rsidP="00C14625">
      <w:pPr>
        <w:pStyle w:val="BodyText"/>
        <w:overflowPunct/>
        <w:autoSpaceDE/>
        <w:adjustRightInd/>
        <w:spacing w:after="0"/>
        <w:ind w:left="0" w:right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14625" w:rsidP="00C14625">
      <w:pPr>
        <w:pStyle w:val="BodyText"/>
        <w:numPr>
          <w:ilvl w:val="0"/>
          <w:numId w:val="28"/>
        </w:numPr>
        <w:tabs>
          <w:tab w:val="num" w:pos="426"/>
        </w:tabs>
        <w:overflowPunct/>
        <w:autoSpaceDE/>
        <w:adjustRightInd/>
        <w:spacing w:after="0"/>
        <w:ind w:right="0" w:hanging="7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Voksne:</w:t>
      </w:r>
    </w:p>
    <w:p w:rsidR="00C14625" w:rsidP="00C14625">
      <w:pPr>
        <w:pStyle w:val="BodyText"/>
        <w:numPr>
          <w:ilvl w:val="1"/>
          <w:numId w:val="28"/>
        </w:numPr>
        <w:tabs>
          <w:tab w:val="num" w:pos="709"/>
        </w:tabs>
        <w:overflowPunct/>
        <w:autoSpaceDE/>
        <w:adjustRightInd/>
        <w:spacing w:after="0"/>
        <w:ind w:left="709" w:right="0" w:hanging="283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Fødselsnummer (alternativt D-nummer/ hjelpenummer/ nødnummer) og navn (etternavn, fornavn).</w:t>
      </w:r>
    </w:p>
    <w:p w:rsidR="00C14625" w:rsidP="00C14625">
      <w:pPr>
        <w:pStyle w:val="BodyText"/>
        <w:spacing w:after="0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Se forøvrig </w:t>
      </w:r>
      <w:hyperlink r:id="rId5" w:tooltip="XDF03900 - dok03900.docx" w:history="1">
        <w:r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>
          <w:rPr>
            <w:rStyle w:val="Hyperlink"/>
            <w:rFonts w:asciiTheme="minorHAnsi" w:hAnsiTheme="minorHAnsi" w:cstheme="minorHAnsi"/>
            <w:szCs w:val="22"/>
          </w:rPr>
          <w:instrText xml:space="preserve"> DOCPROPERTY XDT03900 \*charformat \* MERGEFORMAT </w:instrText>
        </w:r>
        <w:r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>
          <w:rPr>
            <w:rStyle w:val="Hyperlink"/>
            <w:rFonts w:asciiTheme="minorHAnsi" w:hAnsiTheme="minorHAnsi" w:cstheme="minorHAnsi"/>
            <w:szCs w:val="22"/>
          </w:rPr>
          <w:t>Pasientjournal - D-nummer, hjelpenummer og nødnummer,  sammenslåing av dobbeltregistrert pasient-ID</w:t>
        </w:r>
        <w:r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</w:p>
    <w:p w:rsidR="006D562C" w:rsidP="00C14625">
      <w:pPr>
        <w:pStyle w:val="Heading3"/>
      </w:pPr>
    </w:p>
    <w:p w:rsidR="006D562C" w:rsidP="00C14625">
      <w:pPr>
        <w:pStyle w:val="Heading3"/>
      </w:pPr>
    </w:p>
    <w:p w:rsidR="00C14625" w:rsidP="00C14625">
      <w:pPr>
        <w:pStyle w:val="Heading3"/>
      </w:pPr>
      <w:r>
        <w:t>Utøvelse</w:t>
      </w:r>
    </w:p>
    <w:p w:rsidR="00C14625" w:rsidP="00C14625">
      <w:pPr>
        <w:pStyle w:val="Footer"/>
        <w:numPr>
          <w:ilvl w:val="0"/>
          <w:numId w:val="3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Identifisering av polikliniske pasienter </w:t>
      </w:r>
    </w:p>
    <w:p w:rsidR="00C14625" w:rsidP="00C14625">
      <w:pPr>
        <w:pStyle w:val="Footer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Pasienter skal identifisere seg ved å si navn og fødselsnummer og/ eller fremvise gyldig legitimasjon.</w:t>
      </w:r>
    </w:p>
    <w:p w:rsidR="007C33AD" w:rsidP="007C33AD">
      <w:pPr>
        <w:pStyle w:val="Footer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Gyldig legitimasjon er legitimasjon som inneholder både bilde </w:t>
      </w:r>
      <w:r w:rsidRPr="007C33AD">
        <w:rPr>
          <w:rFonts w:asciiTheme="minorHAnsi" w:hAnsiTheme="minorHAnsi" w:cstheme="minorHAnsi"/>
          <w:szCs w:val="22"/>
        </w:rPr>
        <w:t>og fødselsnummer. Førerkortappen fra Statens veivesen er godkjent som legitimasjon.</w:t>
      </w:r>
    </w:p>
    <w:p w:rsidR="00C14625" w:rsidP="00C14625">
      <w:pPr>
        <w:pStyle w:val="Footer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Medarbeider kontrollerer opplysningene mot timebok/ avtalekalender/ henvisning / rekvisisjon/ prøvebeholder.</w:t>
      </w:r>
    </w:p>
    <w:p w:rsidR="00C14625" w:rsidP="00C14625">
      <w:pPr>
        <w:pStyle w:val="Footer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Uklare polikliniske pasienter skal identifiseres ved hjelp av gyldig legitimasjon og/ eller ledsager.</w:t>
      </w:r>
    </w:p>
    <w:p w:rsidR="00C14625" w:rsidP="00C14625">
      <w:pPr>
        <w:pStyle w:val="Footer"/>
        <w:numPr>
          <w:ilvl w:val="0"/>
          <w:numId w:val="3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Barn identifiseres ved fødselsnummer via ledsager </w:t>
      </w:r>
    </w:p>
    <w:p w:rsidR="00C14625" w:rsidP="00C14625">
      <w:pPr>
        <w:pStyle w:val="Footer"/>
        <w:rPr>
          <w:rFonts w:asciiTheme="minorHAnsi" w:hAnsiTheme="minorHAnsi" w:cstheme="minorHAnsi"/>
          <w:szCs w:val="22"/>
          <w:u w:val="single"/>
        </w:rPr>
      </w:pPr>
    </w:p>
    <w:p w:rsidR="00C14625" w:rsidP="00C14625">
      <w:pPr>
        <w:pStyle w:val="ListParagraph"/>
        <w:numPr>
          <w:ilvl w:val="0"/>
          <w:numId w:val="36"/>
        </w:numPr>
      </w:pPr>
      <w:r>
        <w:t>Identifisering av inneliggende pasienter før behandling</w:t>
      </w:r>
    </w:p>
    <w:p w:rsidR="00C14625" w:rsidP="00C14625">
      <w:pPr>
        <w:pStyle w:val="Footer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Pasienter skal identifisere seg ved å si navn og fødselsnummer.</w:t>
      </w:r>
    </w:p>
    <w:p w:rsidR="00C14625" w:rsidP="00C14625">
      <w:pPr>
        <w:pStyle w:val="Footer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Pasienter som sover/ ikke er klar/ orientert, kan identifiseres ved ID-bånd.</w:t>
      </w:r>
    </w:p>
    <w:p w:rsidR="00C14625" w:rsidP="00C14625">
      <w:pPr>
        <w:pStyle w:val="Footer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Barn som identifiserer seg ved kun navn skal identifiseres ved fødselsnummer via ledsager i tillegg.</w:t>
      </w:r>
    </w:p>
    <w:p w:rsidR="00C14625" w:rsidP="00C14625">
      <w:pPr>
        <w:pStyle w:val="Footer"/>
        <w:numPr>
          <w:ilvl w:val="0"/>
          <w:numId w:val="37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Ved blodprøvetaking av nyfødte identifiseres prøverør mot ID-bånd. </w:t>
      </w:r>
    </w:p>
    <w:p w:rsidR="00C14625" w:rsidP="00C14625">
      <w:pPr>
        <w:pStyle w:val="Footer"/>
        <w:ind w:left="720"/>
        <w:rPr>
          <w:rFonts w:asciiTheme="minorHAnsi" w:hAnsiTheme="minorHAnsi" w:cstheme="minorHAnsi"/>
          <w:szCs w:val="22"/>
        </w:rPr>
      </w:pPr>
    </w:p>
    <w:p w:rsidR="00C14625" w:rsidP="00C14625">
      <w:pPr>
        <w:pStyle w:val="ListParagraph"/>
        <w:numPr>
          <w:ilvl w:val="0"/>
          <w:numId w:val="38"/>
        </w:numPr>
      </w:pPr>
      <w:r>
        <w:t xml:space="preserve">Identifisering av pasient ved påsetting av ID-bånd  </w:t>
      </w:r>
    </w:p>
    <w:p w:rsidR="00C14625" w:rsidP="00C14625">
      <w:pPr>
        <w:pStyle w:val="Footer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Første mottakende enhet på sykehuset skal sikre korrekt identifisering og sette på ID-bånd.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Pasienter skal identifisere seg ved å si navn og fødselsnummer og/ eller fremvise gyldig legitimasjon.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Dersom pasienten ikke husker sitt fødselsnummer og ikke har ID-papirer må pasienten opplyse om navn, fødselsdato og hjemstedsadresse og dette skal bekreftes ved oppslag i DIPS/ folkeregisteret.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Når identifisering ikke kan utføres skal politiet benyttes til identifisering.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Dersom full identifisering (punkt en eller to) ikke kan gjennomføres skal dette bemerkes i DIPS (Pasienten er kun identifisert med…).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Nyfødte identifiseres ved mor/far/ledsager </w:t>
      </w:r>
    </w:p>
    <w:p w:rsidR="00C14625" w:rsidP="00C14625">
      <w:pPr>
        <w:pStyle w:val="Footer"/>
        <w:numPr>
          <w:ilvl w:val="0"/>
          <w:numId w:val="39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Barn generelt får ved behov bistand via mor/far/ledsager til fullt navn og fødselsnummer.</w:t>
      </w:r>
    </w:p>
    <w:p w:rsidR="00C14625" w:rsidP="00C14625">
      <w:pPr>
        <w:pStyle w:val="Footer"/>
        <w:rPr>
          <w:rFonts w:asciiTheme="minorHAnsi" w:hAnsiTheme="minorHAnsi" w:cstheme="minorHAnsi"/>
          <w:szCs w:val="22"/>
        </w:rPr>
      </w:pPr>
    </w:p>
    <w:p w:rsidR="00C14625" w:rsidP="00C14625">
      <w:pPr>
        <w:pStyle w:val="ListParagraph"/>
        <w:numPr>
          <w:ilvl w:val="0"/>
          <w:numId w:val="40"/>
        </w:numPr>
      </w:pPr>
      <w:r>
        <w:t>Påsetting av ID-bånd voksne</w:t>
      </w:r>
    </w:p>
    <w:p w:rsidR="00C14625" w:rsidP="00C14625">
      <w:pPr>
        <w:pStyle w:val="Footer"/>
        <w:numPr>
          <w:ilvl w:val="0"/>
          <w:numId w:val="41"/>
        </w:numPr>
        <w:tabs>
          <w:tab w:val="clear" w:pos="360"/>
          <w:tab w:val="num" w:pos="720"/>
        </w:tabs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Mottakende avdeling setter på ID-bånd etter identifisering som beskrevet over.</w:t>
      </w:r>
    </w:p>
    <w:p w:rsidR="00C14625" w:rsidP="00C14625">
      <w:pPr>
        <w:pStyle w:val="Footer"/>
        <w:numPr>
          <w:ilvl w:val="0"/>
          <w:numId w:val="41"/>
        </w:num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Ved påsetting av ID-bånd skal to personer hvorav den ene skal være pasienten, selv dersom vedkommende er klar/orientert, forsikre seg om at pasientidentifikasjonen er korrekt og at båndet festes på riktig pasient.</w:t>
      </w:r>
    </w:p>
    <w:p w:rsidR="00C14625" w:rsidP="00C14625">
      <w:pPr>
        <w:pStyle w:val="Footer"/>
        <w:ind w:left="360"/>
        <w:rPr>
          <w:rFonts w:asciiTheme="minorHAnsi" w:hAnsiTheme="minorHAnsi" w:cstheme="minorHAnsi"/>
          <w:szCs w:val="22"/>
        </w:rPr>
      </w:pPr>
    </w:p>
    <w:p w:rsidR="00C14625" w:rsidP="00C14625">
      <w:pPr>
        <w:pStyle w:val="ListParagraph"/>
        <w:numPr>
          <w:ilvl w:val="0"/>
          <w:numId w:val="40"/>
        </w:numPr>
      </w:pPr>
      <w:r>
        <w:t>Påsetting av ID-bånd nyfødte/ barn</w:t>
      </w:r>
    </w:p>
    <w:p w:rsidR="00C14625" w:rsidP="00C14625">
      <w:pPr>
        <w:pStyle w:val="Footer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Ved påsetting av ID-bånd på nyfødte er det mor/far/ledsager som kontrollerer opplysningene sammen med helsepersonell.</w:t>
      </w:r>
    </w:p>
    <w:p w:rsidR="00C14625" w:rsidP="00C14625">
      <w:pPr>
        <w:pStyle w:val="Footer"/>
        <w:numPr>
          <w:ilvl w:val="0"/>
          <w:numId w:val="41"/>
        </w:numPr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Barn får ved behov bistand via ledsager til kontroll om at pasientidentifikasjonen er korrekt og at båndet festes på riktig pasient.</w:t>
      </w:r>
    </w:p>
    <w:p w:rsidR="00C14625" w:rsidP="00C14625">
      <w:pPr>
        <w:pStyle w:val="Footer"/>
        <w:rPr>
          <w:rFonts w:asciiTheme="minorHAnsi" w:hAnsiTheme="minorHAnsi" w:cstheme="minorHAnsi"/>
          <w:szCs w:val="22"/>
        </w:rPr>
      </w:pPr>
    </w:p>
    <w:p w:rsidR="00C14625" w:rsidP="00C14625">
      <w:pPr>
        <w:pStyle w:val="ListParagraph"/>
        <w:numPr>
          <w:ilvl w:val="0"/>
          <w:numId w:val="43"/>
        </w:numPr>
      </w:pPr>
      <w:r>
        <w:t>Hvem bærer ID-bånd, plassering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Polikliniske pasienter dersom undersøkelsen er av en slik art at pasienten ikke kan gjøre rede for seg.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Pasienter ved psykiatriske avdelinger kan fritas for bruk av ID-bånd.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Alle pasienter i somatiske avdelinger bærer ID-bånd såfremt det ikke er medisinsk grunn til noe annet.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ID-bånd festes primært til pasientens venstre hånd, passe stramt slik at det ikke faller av.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Dødfødte barn påsettes ID-bånd som beskrevet over under «påsetting av ID-bånd på nyfødte». Håndskrevet ID-bånd merkes med «dødfødt» dato i stedet for «født» dato. 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Nyfødte påsettes minimum to ID-bånd, festet til hånd og fot/ankel.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 kuvøsebarn godtas at ID-bånd festes til kuvøsen, men det må da sikres at ID-bånd blir påsatt når barnet flyttes over i seng.</w:t>
      </w:r>
    </w:p>
    <w:p w:rsidR="00C14625" w:rsidP="00C14625">
      <w:pPr>
        <w:pStyle w:val="Footer"/>
        <w:numPr>
          <w:ilvl w:val="0"/>
          <w:numId w:val="44"/>
        </w:num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Kuvøsebarn som transporteres ut av avdelingen til undersøkelse i seng skal ha påsatt ID-bånd.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:rsidR="00C14625" w:rsidP="00C14625">
      <w:pPr>
        <w:pStyle w:val="Footer"/>
        <w:rPr>
          <w:rFonts w:asciiTheme="minorHAnsi" w:hAnsiTheme="minorHAnsi" w:cstheme="minorHAnsi"/>
          <w:b/>
        </w:rPr>
      </w:pPr>
    </w:p>
    <w:p w:rsidR="00C14625" w:rsidP="00C14625">
      <w:pPr>
        <w:pStyle w:val="ListParagraph"/>
        <w:numPr>
          <w:ilvl w:val="0"/>
          <w:numId w:val="45"/>
        </w:numPr>
      </w:pPr>
      <w:r>
        <w:t>Kontroll av ID-bånd ved utskrivning av nyfødte fra føde-barsel</w:t>
      </w:r>
    </w:p>
    <w:p w:rsidR="00A37C88" w:rsidRPr="00C14625" w:rsidP="00C14625">
      <w:pPr>
        <w:pStyle w:val="Footer"/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ID-bånd på nyfødte skal kontrolleres opp mot mors ID-bånd ved utreise. Det skal krysses av og signeres for denne kontrollen i «Huskelista, føde-barselopphold»   </w:t>
      </w:r>
    </w:p>
    <w:p w:rsidR="00BC014D" w:rsidP="00706F12"/>
    <w:p w:rsidR="00C14625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F/14.2.7-15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Pasientjournal - tvillinger/trillinger/flerlinger, journal og registrering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F/14.2.9-02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Pasientjournal - D-nummer, hjelpenummer og nødnummer,  sammenslåing av dobbeltregistrert pasient-ID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A4.2/1.2.2-04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Fødselsnummer - til nyfødt (ATF) i realtid, og tilleggsmerking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Personopplysningsloven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800E89" w:rsidP="00800E89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Andre kilder/litteraturliste</w:t>
      </w:r>
    </w:p>
    <w:p w:rsidR="00800E89" w:rsidP="00800E89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86"/>
      <w:gridCol w:w="4337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Christin Mathiesen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Fagjordmor Britt Helene Skaar Udnæs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Medisinskfaglig rådgiver, overlege Jan Henrik Lund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C14625">
            <w:rPr>
              <w:b/>
              <w:color w:val="002060"/>
              <w:sz w:val="14"/>
              <w:szCs w:val="14"/>
            </w:rPr>
            <w:t>Kvalitets- og pasientsikkerhetsavdelingen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D04206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18.01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23.05.2024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2D628B">
                <w:rPr>
                  <w:sz w:val="14"/>
                  <w:szCs w:val="14"/>
                </w:rPr>
                <w:t xml:space="preserve">Side </w:t>
              </w:r>
              <w:r w:rsidR="002D628B">
                <w:rPr>
                  <w:bCs/>
                  <w:sz w:val="14"/>
                  <w:szCs w:val="14"/>
                </w:rPr>
                <w:fldChar w:fldCharType="begin"/>
              </w:r>
              <w:r w:rsidR="002D628B">
                <w:rPr>
                  <w:bCs/>
                  <w:sz w:val="14"/>
                  <w:szCs w:val="14"/>
                </w:rPr>
                <w:instrText>PAGE</w:instrText>
              </w:r>
              <w:r w:rsidR="002D628B">
                <w:rPr>
                  <w:bCs/>
                  <w:sz w:val="14"/>
                  <w:szCs w:val="14"/>
                </w:rPr>
                <w:fldChar w:fldCharType="separate"/>
              </w:r>
              <w:r w:rsidR="002D628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2D628B">
                <w:rPr>
                  <w:bCs/>
                  <w:sz w:val="14"/>
                  <w:szCs w:val="14"/>
                </w:rPr>
                <w:fldChar w:fldCharType="end"/>
              </w:r>
              <w:r w:rsidR="002D628B">
                <w:rPr>
                  <w:sz w:val="14"/>
                  <w:szCs w:val="14"/>
                </w:rPr>
                <w:t xml:space="preserve"> av </w:t>
              </w:r>
              <w:r w:rsidR="002D628B">
                <w:rPr>
                  <w:bCs/>
                  <w:sz w:val="14"/>
                  <w:szCs w:val="14"/>
                </w:rPr>
                <w:fldChar w:fldCharType="begin"/>
              </w:r>
              <w:r w:rsidR="002D628B">
                <w:rPr>
                  <w:bCs/>
                  <w:sz w:val="14"/>
                  <w:szCs w:val="14"/>
                </w:rPr>
                <w:instrText>NUMPAGES</w:instrText>
              </w:r>
              <w:r w:rsidR="002D628B">
                <w:rPr>
                  <w:bCs/>
                  <w:sz w:val="14"/>
                  <w:szCs w:val="14"/>
                </w:rPr>
                <w:fldChar w:fldCharType="separate"/>
              </w:r>
              <w:r w:rsidR="002D628B">
                <w:rPr>
                  <w:bCs/>
                  <w:sz w:val="14"/>
                  <w:szCs w:val="14"/>
                </w:rPr>
                <w:t>3</w:t>
              </w:r>
              <w:r w:rsidR="002D628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2D628B">
            <w:rPr>
              <w:b/>
              <w:sz w:val="20"/>
            </w:rPr>
            <w:fldChar w:fldCharType="begin" w:fldLock="1"/>
          </w:r>
          <w:r w:rsidRPr="007B3178" w:rsidR="002D628B">
            <w:rPr>
              <w:b/>
              <w:sz w:val="20"/>
            </w:rPr>
            <w:instrText xml:space="preserve"> DOCPROPERTY EK_Bedriftsnavn </w:instrText>
          </w:r>
          <w:r w:rsidRPr="007B3178" w:rsidR="002D628B">
            <w:rPr>
              <w:b/>
              <w:sz w:val="20"/>
            </w:rPr>
            <w:fldChar w:fldCharType="separate"/>
          </w:r>
          <w:r w:rsidRPr="007B3178" w:rsidR="002D628B">
            <w:rPr>
              <w:b/>
              <w:sz w:val="20"/>
            </w:rPr>
            <w:t>Sykehuset Østfold</w:t>
          </w:r>
          <w:r w:rsidRPr="007B3178" w:rsidR="002D628B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D04206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18.01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2D628B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Identifikasjon - pasientidentifikasjon og bruk av ID-bånd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47FF0"/>
    <w:multiLevelType w:val="hybridMultilevel"/>
    <w:tmpl w:val="DF7C2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9608D"/>
    <w:multiLevelType w:val="hybridMultilevel"/>
    <w:tmpl w:val="69542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E6123C6"/>
    <w:multiLevelType w:val="hybridMultilevel"/>
    <w:tmpl w:val="3D32FA2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A1909"/>
    <w:multiLevelType w:val="hybridMultilevel"/>
    <w:tmpl w:val="2DF8FAD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6474F"/>
    <w:multiLevelType w:val="hybridMultilevel"/>
    <w:tmpl w:val="A866D1C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7B66AC"/>
    <w:multiLevelType w:val="hybridMultilevel"/>
    <w:tmpl w:val="221E2366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C0E28"/>
    <w:multiLevelType w:val="hybridMultilevel"/>
    <w:tmpl w:val="963CEA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55B16"/>
    <w:multiLevelType w:val="hybridMultilevel"/>
    <w:tmpl w:val="457E7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31A22"/>
    <w:multiLevelType w:val="hybridMultilevel"/>
    <w:tmpl w:val="DE2CDA2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2264C"/>
    <w:multiLevelType w:val="hybridMultilevel"/>
    <w:tmpl w:val="B5B2F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220C07"/>
    <w:multiLevelType w:val="hybridMultilevel"/>
    <w:tmpl w:val="13B8C6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4D07"/>
    <w:multiLevelType w:val="hybridMultilevel"/>
    <w:tmpl w:val="B1CEE01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A52537"/>
    <w:multiLevelType w:val="hybridMultilevel"/>
    <w:tmpl w:val="C1A0CD18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175BF"/>
    <w:multiLevelType w:val="hybridMultilevel"/>
    <w:tmpl w:val="EE143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D0178F"/>
    <w:multiLevelType w:val="hybridMultilevel"/>
    <w:tmpl w:val="F82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86621E"/>
    <w:multiLevelType w:val="hybridMultilevel"/>
    <w:tmpl w:val="E6FA9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F696E"/>
    <w:multiLevelType w:val="hybridMultilevel"/>
    <w:tmpl w:val="F5C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490432"/>
    <w:multiLevelType w:val="hybridMultilevel"/>
    <w:tmpl w:val="15420678"/>
    <w:lvl w:ilvl="0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44">
    <w:nsid w:val="7FBD41B5"/>
    <w:multiLevelType w:val="hybridMultilevel"/>
    <w:tmpl w:val="E070D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"/>
  </w:num>
  <w:num w:numId="4">
    <w:abstractNumId w:val="11"/>
  </w:num>
  <w:num w:numId="5">
    <w:abstractNumId w:val="42"/>
  </w:num>
  <w:num w:numId="6">
    <w:abstractNumId w:val="34"/>
  </w:num>
  <w:num w:numId="7">
    <w:abstractNumId w:val="18"/>
  </w:num>
  <w:num w:numId="8">
    <w:abstractNumId w:val="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0"/>
  </w:num>
  <w:num w:numId="13">
    <w:abstractNumId w:val="17"/>
  </w:num>
  <w:num w:numId="14">
    <w:abstractNumId w:val="19"/>
  </w:num>
  <w:num w:numId="15">
    <w:abstractNumId w:val="6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38"/>
  </w:num>
  <w:num w:numId="20">
    <w:abstractNumId w:val="31"/>
  </w:num>
  <w:num w:numId="21">
    <w:abstractNumId w:val="28"/>
  </w:num>
  <w:num w:numId="22">
    <w:abstractNumId w:val="2"/>
  </w:num>
  <w:num w:numId="23">
    <w:abstractNumId w:val="39"/>
  </w:num>
  <w:num w:numId="24">
    <w:abstractNumId w:val="27"/>
  </w:num>
  <w:num w:numId="25">
    <w:abstractNumId w:val="3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43"/>
  </w:num>
  <w:num w:numId="30">
    <w:abstractNumId w:val="24"/>
  </w:num>
  <w:num w:numId="31">
    <w:abstractNumId w:val="41"/>
  </w:num>
  <w:num w:numId="32">
    <w:abstractNumId w:val="26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3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1"/>
  </w:num>
  <w:num w:numId="3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12"/>
  </w:num>
  <w:num w:numId="42">
    <w:abstractNumId w:val="10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C75DF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628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46D7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37F4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A78B7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43EF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2AFE"/>
    <w:rsid w:val="006A39A1"/>
    <w:rsid w:val="006A781B"/>
    <w:rsid w:val="006B09D7"/>
    <w:rsid w:val="006B47CB"/>
    <w:rsid w:val="006C1A51"/>
    <w:rsid w:val="006C2708"/>
    <w:rsid w:val="006C29F2"/>
    <w:rsid w:val="006D562C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4591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33AD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522"/>
    <w:rsid w:val="009456FB"/>
    <w:rsid w:val="0095194D"/>
    <w:rsid w:val="00965C1C"/>
    <w:rsid w:val="00975A8C"/>
    <w:rsid w:val="00976AAB"/>
    <w:rsid w:val="00977213"/>
    <w:rsid w:val="009803CE"/>
    <w:rsid w:val="0098216C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4625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65A15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DF7682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747D5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F5824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1E1E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Christin Mathiesen"/>
    <w:docVar w:name="ek_bedriftsnavn" w:val="Sykehuset Østfold"/>
    <w:docVar w:name="ek_dbfields" w:val="EK_Avdeling¤2#4¤2# ¤3#EK_Avsnitt¤2#4¤2# ¤3#EK_Bedriftsnavn¤2#1¤2#Sykehuset Østfold¤3#EK_GjelderFra¤2#0¤2#17.12.2023¤3#EK_KlGjelderFra¤2#0¤2#¤3#EK_Opprettet¤2#0¤2#12.04.2005¤3#EK_Utgitt¤2#0¤2#01.06.2004¤3#EK_IBrukDato¤2#0¤2#23.05.2024¤3#EK_DokumentID¤2#0¤2#D04206¤3#EK_DokTittel¤2#0¤2#Identifikasjon - pasientidentifikasjon og bruk av ID-bånd¤3#EK_DokType¤2#0¤2#Prosedyre¤3#EK_DocLvlShort¤2#0¤2#Nivå 1¤3#EK_DocLevel¤2#0¤2#Fellesdokumenter¤3#EK_EksRef¤2#2¤2# 1_x0009__x0009_Personopplysningsloven_x0009_00425_x0009_https://lovdata.no/dokument/NL/lov/2018-06-15-38?q=personopplysningsloven_x0009_¤1#¤3#EK_Erstatter¤2#0¤2#18.00¤3#EK_ErstatterD¤2#0¤2#17.12.2023¤3#EK_Signatur¤2#0¤2#Fagdirektør Helge Stene-Johansen¤3#EK_Verifisert¤2#0¤2# ¤3#EK_Hørt¤2#0¤2# ¤3#EK_AuditReview¤2#2¤2# ¤3#EK_AuditApprove¤2#2¤2# ¤3#EK_Gradering¤2#0¤2#Åpen¤3#EK_Gradnr¤2#4¤2#0¤3#EK_Kapittel¤2#4¤2# ¤3#EK_Referanse¤2#2¤2# 3_x0009_F/14.2.7-15_x0009_Pasientjournal - tvillinger/trillinger/flerlinger, journal og registrering_x0009_03876_x0009_dok03876.docx_x0009_¤1#F/14.2.9-02_x0009_Pasientjournal - D-nummer, hjelpenummer og nødnummer,  sammenslåing av dobbeltregistrert pasient-ID_x0009_03900_x0009_dok03900.docx_x0009_¤1#A4.2/1.2.2-05_x0009_Fødselsnummer - til nyfødt (ATF) i realtid, og tilleggsmerking_x0009_42870_x0009_dok42870.docx_x0009_¤1#¤3#EK_RefNr¤2#0¤2#F/2.2.10-24¤3#EK_Revisjon¤2#0¤2#18.01¤3#EK_Ansvarlig¤2#0¤2#Christin Mathiesen¤3#EK_SkrevetAv¤2#0¤2#Rådgiver Christin Mathiesen¤3#EK_UText1¤2#0¤2#Fagjordmor Britt Helene Skaar Udnæs¤3#EK_UText2¤2#0¤2#Medisinskfaglig rådgiver, overlege Jan Henrik Lund¤3#EK_UText3¤2#0¤2# ¤3#EK_UText4¤2#0¤2# ¤3#EK_Status¤2#0¤2#I bruk¤3#EK_Stikkord¤2#0¤2#identitet, ID, ID- bånd, Identitetssikring, navnebånd personalia, navnbånd, id kontroll, id-kontroll,¤3#EK_SuperStikkord¤2#0¤2#¤3#EK_Rapport¤2#3¤2#¤3#EK_EKPrintMerke¤2#0¤2#Uoffisiell utskrift er kun gyldig på utskriftsdato¤3#EK_Watermark¤2#0¤2#¤3#EK_Utgave¤2#0¤2#18.01¤3#EK_Merknad¤2#7¤2#Presisert hva som menes med gyldig legitimasjon: legitimasjon må ha bilde og fødselsnummer. Førerkortappen fra Statens veivesen er godkjent som legitimasjon.¤3#EK_VerLogg¤2#2¤2#Ver. 18.01 - 23.05.2024|Presisert hva som menes med gyldig legitimasjon: legitimasjon må ha bilde og fødselsnummer. Førerkortappen fra Statens veivesen er godkjent som legitimasjon.¤1#Ver. 18.00 - 17.12.2023|Redaksjonelle endringer og endring av tittel¤1#Ver. 17.00 - 09.12.2021|Ingen endringer¤1#Ver. 16.02 - 16.02.2021|Endring i avsnittet &quot;Pasientidentifikasjon Nyfødte&quot;: Nye rutiner ved mottak av fødselsnummer i realtid etter fødsel.¤1#Ver. 16.01 - 21.10.2019|Redigert, presisert og tilpasset etter automatisk tildeling av fødselsnummer til nyfødte¤1#Ver. 16.00 - 23.09.2019|Redigert og tilpasset etter automatisk tildeling av fødselsnummer til nyfødte¤1#Ver. 15.00 - 17.08.2018|Endret rutine for kontroll av barnets id ved hjemreise fra føde-barsel¤1#Ver. 14.00 - 17.03.2016|Redaksjonelle endringer¤1#Ver. 13.01 - 17.02.2015|Endret fra hovedkurve til kurve i tekst¤1#Ver. 13.00 - 08.11.2013|Teksten er generelt rediger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17.12.2025¤3#EK_Vedlegg¤2#2¤2# 0_x0009_¤3#EK_AvdelingOver¤2#4¤2# ¤3#EK_HRefNr¤2#0¤2# ¤3#EK_HbNavn¤2#0¤2# ¤3#EK_DokRefnr¤2#4¤2#0001030210¤3#EK_Dokendrdato¤2#4¤2#19.04.2024 13:54:38¤3#EK_HbType¤2#4¤2# ¤3#EK_Offisiell¤2#4¤2# ¤3#EK_VedleggRef¤2#4¤2#F/2.2.10-24¤3#EK_Strukt00¤2#5¤2#¤5#F¤5#Felles SØ¤5#1¤5#0¤4#/¤5#2¤5#administrative rutiner¤5#0¤5#0¤4#.¤5#2¤5#pasientadministrative rutiner¤5#0¤5#0¤4#.¤5#10¤5#innkalling/ innleggelse/ fordeling/ utskrivning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0¤5#innkalling/ innleggelse/ fordeling/ utskrivning¤5#0¤5#0¤4#\¤3#"/>
    <w:docVar w:name="ek_dl" w:val="24"/>
    <w:docVar w:name="ek_doclevel" w:val="Fellesdokumenter"/>
    <w:docVar w:name="ek_doclvlshort" w:val="Nivå 1"/>
    <w:docVar w:name="ek_doktittel" w:val="Identifikasjon - pasientidentifikasjon og bruk av ID-bånd"/>
    <w:docVar w:name="ek_doktype" w:val="Prosedyre"/>
    <w:docVar w:name="ek_dokumentid" w:val="D04206"/>
    <w:docVar w:name="ek_editprotect" w:val="-1"/>
    <w:docVar w:name="ek_ekprintmerke" w:val="Uoffisiell utskrift er kun gyldig på utskriftsdato"/>
    <w:docVar w:name="ek_eksref" w:val="[EK_EksRef]"/>
    <w:docVar w:name="ek_erstatter" w:val="18.00"/>
    <w:docVar w:name="ek_erstatterd" w:val="17.12.2023"/>
    <w:docVar w:name="ek_format" w:val="-10"/>
    <w:docVar w:name="ek_gjelderfra" w:val="17.12.2023"/>
    <w:docVar w:name="ek_gjeldertil" w:val="17.12.2025"/>
    <w:docVar w:name="ek_gradering" w:val="Åpen"/>
    <w:docVar w:name="ek_hbnavn" w:val=" "/>
    <w:docVar w:name="ek_hrefnr" w:val=" "/>
    <w:docVar w:name="ek_hørt" w:val=" "/>
    <w:docVar w:name="ek_ibrukdato" w:val="23.05.2024"/>
    <w:docVar w:name="ek_klgjelderfra" w:val="[]"/>
    <w:docVar w:name="ek_merknad" w:val="Presisert hva som menes med gyldig legitimasjon: legitimasjon må ha bilde og fødselsnummer. Førerkortappen fra Statens veivesen er godkjent som legitimasjon."/>
    <w:docVar w:name="ek_opprettet" w:val="12.04.2005"/>
    <w:docVar w:name="ek_protection" w:val="-1"/>
    <w:docVar w:name="ek_rapport" w:val="[]"/>
    <w:docVar w:name="ek_referanse" w:val="[EK_Referanse]"/>
    <w:docVar w:name="ek_refnr" w:val="F/2.2.10-24"/>
    <w:docVar w:name="ek_revisjon" w:val="18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Rådgiver Christin Mathiesen"/>
    <w:docVar w:name="ek_status" w:val="I bruk"/>
    <w:docVar w:name="ek_stikkord" w:val="identitet, ID, ID- bånd, Identitetssikring, navnebånd personalia, navnbånd, id kontroll, id-kontroll,"/>
    <w:docVar w:name="ek_superstikkord" w:val="[]"/>
    <w:docVar w:name="EK_TYPE" w:val="DOK"/>
    <w:docVar w:name="ek_utext1" w:val="Fagjordmor Britt Helene Skaar Udnæs"/>
    <w:docVar w:name="ek_utext2" w:val="Medisinskfaglig rådgiver, overlege Jan Henrik Lund"/>
    <w:docVar w:name="ek_utext3" w:val=" "/>
    <w:docVar w:name="ek_utext4" w:val=" "/>
    <w:docVar w:name="ek_utgave" w:val="18.01"/>
    <w:docVar w:name="ek_utgitt" w:val="01.06.2004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0425;"/>
    <w:docVar w:name="idek_referanse" w:val=";03876;03900;42870;"/>
    <w:docVar w:name="idxd" w:val=";03876;03900;42870;"/>
    <w:docVar w:name="idxr" w:val=";00425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425;"/>
    <w:docVar w:name="tidek_referanse" w:val=";03876;03900;42870;"/>
    <w:docVar w:name="Tittel" w:val="Dette er en Test tittel."/>
    <w:docVar w:name="Utgave" w:val="[Ver]"/>
    <w:docVar w:name="xd03876" w:val="F/14.2.3-15"/>
    <w:docVar w:name="xd03900" w:val="F/14.2.4-02"/>
    <w:docVar w:name="xd42870" w:val="A6.2/2.2.2-05"/>
    <w:docVar w:name="xdf03876" w:val="dok03876.docx"/>
    <w:docVar w:name="xdf03900" w:val="dok03900.docx"/>
    <w:docVar w:name="xdf42870" w:val="dok42870.docx"/>
    <w:docVar w:name="xdl03876" w:val="F/14.2.3-15 Pasientjournal - tvillinger/trillinger/flerlinger, journal og registrering"/>
    <w:docVar w:name="xdl03900" w:val="F/14.2.4-02 Pasientjournal - D-nummer, hjelpenummer og nødnummer,  sammenslåing av dobbeltregistrert pasient-ID"/>
    <w:docVar w:name="xdl42870" w:val="A6.2/2.2.2-05 Fødselsnummer - til nyfødt (ATF) i realtid, og tilleggsmerking"/>
    <w:docVar w:name="xdt03876" w:val="Pasientjournal - tvillinger/trillinger/flerlinger, journal og registrering"/>
    <w:docVar w:name="xdt03900" w:val="Pasientjournal - D-nummer, hjelpenummer og nødnummer,  sammenslåing av dobbeltregistrert pasient-ID"/>
    <w:docVar w:name="xdt42870" w:val="Fødselsnummer - til nyfødt (ATF) i realtid, og tilleggsmerking"/>
    <w:docVar w:name="xrf00425" w:val="https://lovdata.no/dokument/NL/lov/2018-06-15-38?q=personopplysningsloven"/>
    <w:docVar w:name="xrl00425" w:val=" Personopplysningsloven"/>
    <w:docVar w:name="xrt00425" w:val="Personopplysningslov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C14625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C14625"/>
    <w:rPr>
      <w:rFonts w:ascii="Calibri" w:hAnsi="Calibr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900.htm" TargetMode="External" /><Relationship Id="rId6" Type="http://schemas.openxmlformats.org/officeDocument/2006/relationships/hyperlink" Target="https://kvalitet.so-hf.no/docs/pub/dok03876.htm" TargetMode="External" /><Relationship Id="rId7" Type="http://schemas.openxmlformats.org/officeDocument/2006/relationships/hyperlink" Target="https://kvalitet.so-hf.no/docs/pub/dok42870.htm" TargetMode="External" /><Relationship Id="rId8" Type="http://schemas.openxmlformats.org/officeDocument/2006/relationships/hyperlink" Target="https://lovdata.no/dokument/NL/lov/2018-06-15-38?q=personopplysningsloven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0CE0-CD7E-4A22-A669-F955B811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971</Words>
  <Characters>6038</Characters>
  <Application>Microsoft Office Word</Application>
  <DocSecurity>0</DocSecurity>
  <Lines>134</Lines>
  <Paragraphs>84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Identifikasjon - pasientidentifikasjon og bruk av ID-bånd</dc:title>
  <dc:subject>0001030210|F/2.2.10-24|</dc:subject>
  <dc:creator>Handbok</dc:creator>
  <cp:lastModifiedBy>Christin Mathiesen</cp:lastModifiedBy>
  <cp:revision>2</cp:revision>
  <cp:lastPrinted>2014-07-01T13:24:00Z</cp:lastPrinted>
  <dcterms:created xsi:type="dcterms:W3CDTF">2024-05-23T07:56:00Z</dcterms:created>
  <dcterms:modified xsi:type="dcterms:W3CDTF">2024-05-23T07:56:00Z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Identifikasjon - pasientidentifikasjon og bruk av ID-bånd</vt:lpwstr>
  </property>
  <property fmtid="{D5CDD505-2E9C-101B-9397-08002B2CF9AE}" pid="4" name="EK_DokType">
    <vt:lpwstr>Prosedyre</vt:lpwstr>
  </property>
  <property fmtid="{D5CDD505-2E9C-101B-9397-08002B2CF9AE}" pid="5" name="EK_DokumentID">
    <vt:lpwstr>D04206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23.05.2024</vt:lpwstr>
  </property>
  <property fmtid="{D5CDD505-2E9C-101B-9397-08002B2CF9AE}" pid="8" name="EK_Merknad">
    <vt:lpwstr>Presisert hva som menes med gyldig legitimasjon: legitimasjon må ha bilde og fødselsnummer. Førerkortappen fra Statens veivesen er godkjent som legitimasjon.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Rådgiver Christin Mathiesen</vt:lpwstr>
  </property>
  <property fmtid="{D5CDD505-2E9C-101B-9397-08002B2CF9AE}" pid="11" name="EK_UText1">
    <vt:lpwstr>Fagjordmor Britt Helene Skaar Udnæs</vt:lpwstr>
  </property>
  <property fmtid="{D5CDD505-2E9C-101B-9397-08002B2CF9AE}" pid="12" name="EK_UText2">
    <vt:lpwstr>Medisinskfaglig rådgiver, overlege Jan Henrik Lund</vt:lpwstr>
  </property>
  <property fmtid="{D5CDD505-2E9C-101B-9397-08002B2CF9AE}" pid="13" name="EK_Utgave">
    <vt:lpwstr>18.01</vt:lpwstr>
  </property>
  <property fmtid="{D5CDD505-2E9C-101B-9397-08002B2CF9AE}" pid="14" name="EK_Watermark">
    <vt:lpwstr> </vt:lpwstr>
  </property>
  <property fmtid="{D5CDD505-2E9C-101B-9397-08002B2CF9AE}" pid="15" name="XD03876">
    <vt:lpwstr>F/14.2.7-15</vt:lpwstr>
  </property>
  <property fmtid="{D5CDD505-2E9C-101B-9397-08002B2CF9AE}" pid="16" name="XD03900">
    <vt:lpwstr>F/14.2.9-02</vt:lpwstr>
  </property>
  <property fmtid="{D5CDD505-2E9C-101B-9397-08002B2CF9AE}" pid="17" name="XD42870">
    <vt:lpwstr>A4.2/1.2.2-04</vt:lpwstr>
  </property>
  <property fmtid="{D5CDD505-2E9C-101B-9397-08002B2CF9AE}" pid="18" name="XDF03876">
    <vt:lpwstr>Pasientjournal - tvillinger/trillinger/flerlinger, journal og registrering</vt:lpwstr>
  </property>
  <property fmtid="{D5CDD505-2E9C-101B-9397-08002B2CF9AE}" pid="19" name="XDF03900">
    <vt:lpwstr>Pasientjournal - D-nummer, hjelpenummer og nødnummer,  sammenslåing av dobbeltregistrert pasient-ID</vt:lpwstr>
  </property>
  <property fmtid="{D5CDD505-2E9C-101B-9397-08002B2CF9AE}" pid="20" name="XDF42870">
    <vt:lpwstr>Fødselsnummer - til nyfødt (ATF) i realtid, og tilleggsmerking</vt:lpwstr>
  </property>
  <property fmtid="{D5CDD505-2E9C-101B-9397-08002B2CF9AE}" pid="21" name="XDL03876">
    <vt:lpwstr>F/14.2.7-15 Pasientjournal - tvillinger/trillinger/flerlinger, journal og registrering</vt:lpwstr>
  </property>
  <property fmtid="{D5CDD505-2E9C-101B-9397-08002B2CF9AE}" pid="22" name="XDL03900">
    <vt:lpwstr>F/14.2.9-02 Pasientjournal - D-nummer, hjelpenummer og nødnummer,  sammenslåing av dobbeltregistrert pasient-ID</vt:lpwstr>
  </property>
  <property fmtid="{D5CDD505-2E9C-101B-9397-08002B2CF9AE}" pid="23" name="XDL42870">
    <vt:lpwstr>A4.2/1.2.2-04 Fødselsnummer - til nyfødt (ATF) i realtid, og tilleggsmerking</vt:lpwstr>
  </property>
  <property fmtid="{D5CDD505-2E9C-101B-9397-08002B2CF9AE}" pid="24" name="XDT03876">
    <vt:lpwstr>Pasientjournal - tvillinger/trillinger/flerlinger, journal og registrering</vt:lpwstr>
  </property>
  <property fmtid="{D5CDD505-2E9C-101B-9397-08002B2CF9AE}" pid="25" name="XDT03900">
    <vt:lpwstr>Pasientjournal - D-nummer, hjelpenummer og nødnummer,  sammenslåing av dobbeltregistrert pasient-ID</vt:lpwstr>
  </property>
  <property fmtid="{D5CDD505-2E9C-101B-9397-08002B2CF9AE}" pid="26" name="XDT42870">
    <vt:lpwstr>Fødselsnummer - til nyfødt (ATF) i realtid, og tilleggsmerking</vt:lpwstr>
  </property>
  <property fmtid="{D5CDD505-2E9C-101B-9397-08002B2CF9AE}" pid="27" name="XR00425">
    <vt:lpwstr/>
  </property>
  <property fmtid="{D5CDD505-2E9C-101B-9397-08002B2CF9AE}" pid="28" name="XRF00425">
    <vt:lpwstr>Personopplysningsloven</vt:lpwstr>
  </property>
  <property fmtid="{D5CDD505-2E9C-101B-9397-08002B2CF9AE}" pid="29" name="XRL00425">
    <vt:lpwstr> Personopplysningsloven</vt:lpwstr>
  </property>
  <property fmtid="{D5CDD505-2E9C-101B-9397-08002B2CF9AE}" pid="30" name="XRT00425">
    <vt:lpwstr>Personopplysningsloven</vt:lpwstr>
  </property>
</Properties>
</file>