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RPr="000A6C4C" w:rsidP="007F7DAD">
      <w:pPr>
        <w:pStyle w:val="Heading2"/>
        <w:rPr>
          <w:rFonts w:cs="Calibri"/>
          <w:szCs w:val="22"/>
        </w:rPr>
      </w:pPr>
      <w:bookmarkStart w:id="0" w:name="tempHer"/>
      <w:bookmarkStart w:id="1" w:name="_GoBack"/>
      <w:bookmarkEnd w:id="0"/>
      <w:bookmarkEnd w:id="1"/>
      <w:r w:rsidRPr="000A6C4C">
        <w:rPr>
          <w:rFonts w:cs="Calibri"/>
          <w:szCs w:val="22"/>
        </w:rPr>
        <w:t>Endring siden forrige versjon</w:t>
      </w:r>
      <w:r w:rsidRPr="000A6C4C" w:rsidR="00F41477">
        <w:rPr>
          <w:rFonts w:cs="Calibri"/>
          <w:szCs w:val="22"/>
        </w:rPr>
        <w:t xml:space="preserve"> </w:t>
      </w:r>
    </w:p>
    <w:p w:rsidR="00FB29B9" w:rsidRPr="000A6C4C" w:rsidP="000A6C4C">
      <w:pPr>
        <w:rPr>
          <w:rFonts w:cs="Calibri"/>
          <w:szCs w:val="22"/>
        </w:rPr>
      </w:pPr>
      <w:r w:rsidRPr="000A6C4C">
        <w:rPr>
          <w:rFonts w:cs="Calibri"/>
          <w:szCs w:val="22"/>
        </w:rPr>
        <w:fldChar w:fldCharType="begin" w:fldLock="1"/>
      </w:r>
      <w:r w:rsidRPr="000A6C4C" w:rsidR="004223F5">
        <w:rPr>
          <w:rFonts w:cs="Calibri"/>
          <w:szCs w:val="22"/>
        </w:rPr>
        <w:instrText xml:space="preserve"> DOCVARIABLE EK_Merknad </w:instrText>
      </w:r>
      <w:r w:rsidRPr="000A6C4C">
        <w:rPr>
          <w:rFonts w:cs="Calibri"/>
          <w:szCs w:val="22"/>
        </w:rPr>
        <w:fldChar w:fldCharType="separate"/>
      </w:r>
      <w:r w:rsidRPr="000A6C4C" w:rsidR="004223F5">
        <w:rPr>
          <w:rFonts w:cs="Calibri"/>
          <w:szCs w:val="22"/>
        </w:rPr>
        <w:t>Tydeliggjøringer av manuell rutine, sykehusdøgn, MetaVision-etiketter, tralleleggingstjenesten fra Sykehusapoteket</w:t>
      </w:r>
      <w:r w:rsidRPr="000A6C4C">
        <w:rPr>
          <w:rFonts w:cs="Calibri"/>
          <w:szCs w:val="22"/>
        </w:rPr>
        <w:fldChar w:fldCharType="end"/>
      </w:r>
    </w:p>
    <w:p w:rsidR="00C95AD5" w:rsidRPr="000A6C4C" w:rsidP="00C95AD5">
      <w:pPr>
        <w:pStyle w:val="Heading2"/>
        <w:tabs>
          <w:tab w:val="left" w:pos="3809"/>
        </w:tabs>
        <w:rPr>
          <w:rFonts w:cs="Calibri"/>
          <w:szCs w:val="22"/>
        </w:rPr>
      </w:pPr>
      <w:r>
        <w:rPr>
          <w:rFonts w:cs="Calibri"/>
          <w:szCs w:val="22"/>
        </w:rPr>
        <w:t>Hensikt</w:t>
      </w:r>
    </w:p>
    <w:p w:rsidR="00335406" w:rsidP="001A4EE3">
      <w:pPr>
        <w:rPr>
          <w:rStyle w:val="normaltextrun"/>
          <w:rFonts w:cs="Calibri"/>
          <w:szCs w:val="22"/>
        </w:rPr>
      </w:pPr>
      <w:r>
        <w:rPr>
          <w:rStyle w:val="normaltextrun"/>
          <w:rFonts w:cs="Calibri"/>
          <w:szCs w:val="22"/>
        </w:rPr>
        <w:t xml:space="preserve">- </w:t>
      </w:r>
      <w:r w:rsidR="004223F5">
        <w:rPr>
          <w:rStyle w:val="normaltextrun"/>
          <w:rFonts w:cs="Calibri"/>
          <w:szCs w:val="22"/>
        </w:rPr>
        <w:t xml:space="preserve">Sikre at </w:t>
      </w:r>
      <w:r w:rsidRPr="001A4EE3" w:rsidR="00C9441D">
        <w:rPr>
          <w:rStyle w:val="normaltextrun"/>
          <w:rFonts w:cs="Calibri"/>
          <w:szCs w:val="22"/>
        </w:rPr>
        <w:t>istandgjøring</w:t>
      </w:r>
      <w:r w:rsidR="004223F5">
        <w:rPr>
          <w:rStyle w:val="normaltextrun"/>
          <w:rFonts w:cs="Calibri"/>
          <w:szCs w:val="22"/>
        </w:rPr>
        <w:t xml:space="preserve"> og </w:t>
      </w:r>
      <w:r w:rsidRPr="001A4EE3" w:rsidR="00C9441D">
        <w:rPr>
          <w:rStyle w:val="normaltextrun"/>
          <w:rFonts w:cs="Calibri"/>
          <w:szCs w:val="22"/>
        </w:rPr>
        <w:t>tilberedning av legemidler skjer etter gjeldende myndighetskrav</w:t>
      </w:r>
      <w:r w:rsidR="00040D24">
        <w:rPr>
          <w:rStyle w:val="normaltextrun"/>
          <w:rFonts w:cs="Calibri"/>
          <w:szCs w:val="22"/>
        </w:rPr>
        <w:t>,</w:t>
      </w:r>
      <w:r w:rsidRPr="001A4EE3" w:rsidR="00C9441D">
        <w:rPr>
          <w:rStyle w:val="normaltextrun"/>
          <w:rFonts w:cs="Calibri"/>
          <w:szCs w:val="22"/>
        </w:rPr>
        <w:t xml:space="preserve"> og </w:t>
      </w:r>
      <w:r w:rsidR="00040D24">
        <w:rPr>
          <w:rStyle w:val="normaltextrun"/>
          <w:rFonts w:cs="Calibri"/>
          <w:szCs w:val="22"/>
        </w:rPr>
        <w:t xml:space="preserve">krav i </w:t>
      </w:r>
      <w:r>
        <w:rPr>
          <w:rStyle w:val="normaltextrun"/>
          <w:rFonts w:cs="Calibri"/>
          <w:szCs w:val="22"/>
        </w:rPr>
        <w:t>R</w:t>
      </w:r>
      <w:r w:rsidRPr="001A4EE3" w:rsidR="00C9441D">
        <w:rPr>
          <w:rStyle w:val="normaltextrun"/>
          <w:rFonts w:cs="Calibri"/>
          <w:szCs w:val="22"/>
        </w:rPr>
        <w:t>egional standard for lukket legemiddelsløyfe i Helse Sør-Øst. </w:t>
      </w:r>
    </w:p>
    <w:p w:rsidR="00704074" w:rsidRPr="001A4EE3" w:rsidP="001A4EE3">
      <w:pPr>
        <w:rPr>
          <w:rStyle w:val="normaltextrun"/>
          <w:rFonts w:cs="Calibri"/>
          <w:szCs w:val="22"/>
        </w:rPr>
      </w:pPr>
      <w:r>
        <w:rPr>
          <w:rStyle w:val="normaltextrun"/>
          <w:rFonts w:cs="Calibri"/>
          <w:szCs w:val="22"/>
        </w:rPr>
        <w:t xml:space="preserve">- </w:t>
      </w:r>
      <w:r w:rsidRPr="001A4EE3" w:rsidR="00C9441D">
        <w:rPr>
          <w:rStyle w:val="normaltextrun"/>
          <w:rFonts w:cs="Calibri"/>
          <w:szCs w:val="22"/>
        </w:rPr>
        <w:t>Klargjøring av legemidler gjøres med formål å sikre kvalitet og effektivitet ved administrering av legemidler</w:t>
      </w:r>
      <w:r>
        <w:rPr>
          <w:rStyle w:val="normaltextrun"/>
          <w:rFonts w:cs="Calibri"/>
          <w:szCs w:val="22"/>
        </w:rPr>
        <w:t>.</w:t>
      </w:r>
    </w:p>
    <w:p w:rsidR="00040D24" w:rsidP="001A4EE3">
      <w:pPr>
        <w:rPr>
          <w:rStyle w:val="normaltextrun"/>
          <w:szCs w:val="22"/>
        </w:rPr>
      </w:pPr>
      <w:r>
        <w:rPr>
          <w:rStyle w:val="normaltextrun"/>
          <w:rFonts w:cs="Calibri"/>
          <w:szCs w:val="22"/>
        </w:rPr>
        <w:t xml:space="preserve">- </w:t>
      </w:r>
      <w:r w:rsidR="004223F5">
        <w:rPr>
          <w:rStyle w:val="normaltextrun"/>
          <w:rFonts w:cs="Calibri"/>
          <w:szCs w:val="22"/>
        </w:rPr>
        <w:t xml:space="preserve">Sikre at </w:t>
      </w:r>
      <w:r w:rsidRPr="001A4EE3" w:rsidR="00C9441D">
        <w:rPr>
          <w:rStyle w:val="normaltextrun"/>
          <w:szCs w:val="22"/>
        </w:rPr>
        <w:t>istandgjorte legemidler merkes med opplysninger som er nødvendig for en sikker håndtering; </w:t>
      </w:r>
    </w:p>
    <w:p w:rsidR="00704074" w:rsidRPr="001A4EE3" w:rsidP="001A4EE3">
      <w:pPr>
        <w:rPr>
          <w:rStyle w:val="normaltextrun"/>
          <w:rFonts w:cs="Calibri"/>
          <w:szCs w:val="22"/>
        </w:rPr>
      </w:pPr>
      <w:r w:rsidRPr="001A4EE3">
        <w:rPr>
          <w:rStyle w:val="normaltextrun"/>
          <w:szCs w:val="22"/>
        </w:rPr>
        <w:t>slik at riktig legemiddel gis til riktig pasient, i riktig dose, til riktig tid og på riktig måte</w:t>
      </w:r>
      <w:r w:rsidR="00630334">
        <w:rPr>
          <w:rStyle w:val="normaltextrun"/>
          <w:szCs w:val="22"/>
        </w:rPr>
        <w:t>.</w:t>
      </w:r>
    </w:p>
    <w:p w:rsidR="00FA51D7" w:rsidRPr="00335406" w:rsidP="00335406">
      <w:pPr>
        <w:rPr>
          <w:rStyle w:val="normaltextrun"/>
          <w:rFonts w:cs="Calibri"/>
          <w:szCs w:val="22"/>
        </w:rPr>
      </w:pPr>
      <w:r>
        <w:rPr>
          <w:rStyle w:val="normaltextrun"/>
          <w:rFonts w:cs="Calibri"/>
          <w:szCs w:val="22"/>
        </w:rPr>
        <w:t xml:space="preserve">- </w:t>
      </w:r>
      <w:r w:rsidRPr="00335406" w:rsidR="004223F5">
        <w:rPr>
          <w:rStyle w:val="normaltextrun"/>
          <w:rFonts w:cs="Calibri"/>
          <w:szCs w:val="22"/>
        </w:rPr>
        <w:t xml:space="preserve">Sikre at merking med </w:t>
      </w:r>
      <w:r w:rsidRPr="00335406" w:rsidR="00C9441D">
        <w:rPr>
          <w:rStyle w:val="normaltextrun"/>
          <w:szCs w:val="22"/>
        </w:rPr>
        <w:t>s</w:t>
      </w:r>
      <w:r w:rsidRPr="00335406" w:rsidR="00882B3F">
        <w:rPr>
          <w:rStyle w:val="normaltextrun"/>
          <w:szCs w:val="22"/>
        </w:rPr>
        <w:t>tandardiserte etiketter benyttes alle steder der disse</w:t>
      </w:r>
      <w:r w:rsidRPr="00335406" w:rsidR="00C9441D">
        <w:rPr>
          <w:rStyle w:val="normaltextrun"/>
          <w:szCs w:val="22"/>
        </w:rPr>
        <w:t> aktuelle legemidlene håndteres</w:t>
      </w:r>
      <w:r w:rsidR="00630334">
        <w:rPr>
          <w:rStyle w:val="normaltextrun"/>
          <w:szCs w:val="22"/>
        </w:rPr>
        <w:t>.</w:t>
      </w:r>
    </w:p>
    <w:p w:rsidR="00C95AD5" w:rsidRPr="000A6C4C" w:rsidP="00C95AD5">
      <w:pPr>
        <w:pStyle w:val="Heading2"/>
        <w:rPr>
          <w:rFonts w:cs="Calibri"/>
          <w:szCs w:val="22"/>
        </w:rPr>
      </w:pPr>
      <w:r w:rsidRPr="000A6C4C">
        <w:rPr>
          <w:rFonts w:cs="Calibri"/>
          <w:szCs w:val="22"/>
        </w:rPr>
        <w:t>Målgruppe</w:t>
      </w:r>
    </w:p>
    <w:p w:rsidR="00EA1040" w:rsidP="00C95AD5">
      <w:pPr>
        <w:tabs>
          <w:tab w:val="left" w:pos="5956"/>
        </w:tabs>
        <w:rPr>
          <w:rStyle w:val="normaltextrun"/>
          <w:rFonts w:cs="Calibri"/>
          <w:szCs w:val="22"/>
        </w:rPr>
      </w:pPr>
      <w:r w:rsidRPr="000A6C4C">
        <w:rPr>
          <w:rFonts w:cs="Calibri"/>
          <w:szCs w:val="22"/>
        </w:rPr>
        <w:t>Helsepersonell med arbeidsoppgaver knyttet til istandgjøring</w:t>
      </w:r>
      <w:r w:rsidR="001A4EE3">
        <w:rPr>
          <w:rFonts w:cs="Calibri"/>
          <w:szCs w:val="22"/>
        </w:rPr>
        <w:t>,</w:t>
      </w:r>
      <w:r w:rsidRPr="000A6C4C">
        <w:rPr>
          <w:rFonts w:cs="Calibri"/>
          <w:szCs w:val="22"/>
        </w:rPr>
        <w:t xml:space="preserve"> tilberedning </w:t>
      </w:r>
      <w:r w:rsidR="001A4EE3">
        <w:rPr>
          <w:rFonts w:cs="Calibri"/>
          <w:szCs w:val="22"/>
        </w:rPr>
        <w:t xml:space="preserve">og merking </w:t>
      </w:r>
      <w:r w:rsidRPr="000A6C4C">
        <w:rPr>
          <w:rFonts w:cs="Calibri"/>
          <w:szCs w:val="22"/>
        </w:rPr>
        <w:t xml:space="preserve">av legemidler i </w:t>
      </w:r>
      <w:r w:rsidR="001A4EE3">
        <w:rPr>
          <w:rFonts w:cs="Calibri"/>
          <w:szCs w:val="22"/>
        </w:rPr>
        <w:t>SØ</w:t>
      </w:r>
      <w:r w:rsidRPr="000A6C4C">
        <w:rPr>
          <w:rFonts w:cs="Calibri"/>
          <w:szCs w:val="22"/>
        </w:rPr>
        <w:t xml:space="preserve">. </w:t>
      </w:r>
    </w:p>
    <w:p w:rsidR="00C95AD5" w:rsidP="00C95AD5">
      <w:pPr>
        <w:tabs>
          <w:tab w:val="left" w:pos="5956"/>
        </w:tabs>
        <w:rPr>
          <w:rStyle w:val="normaltextrun"/>
          <w:rFonts w:cs="Calibri"/>
          <w:szCs w:val="22"/>
        </w:rPr>
      </w:pPr>
      <w:r>
        <w:rPr>
          <w:rStyle w:val="normaltextrun"/>
          <w:rFonts w:cs="Calibri"/>
          <w:szCs w:val="22"/>
        </w:rPr>
        <w:t>P</w:t>
      </w:r>
      <w:r w:rsidRPr="000A6C4C" w:rsidR="00C9441D">
        <w:rPr>
          <w:rStyle w:val="normaltextrun"/>
          <w:rFonts w:cs="Calibri"/>
          <w:szCs w:val="22"/>
        </w:rPr>
        <w:t xml:space="preserve">oster </w:t>
      </w:r>
      <w:r>
        <w:rPr>
          <w:rStyle w:val="normaltextrun"/>
          <w:rFonts w:cs="Calibri"/>
          <w:szCs w:val="22"/>
        </w:rPr>
        <w:t xml:space="preserve">som ikke har innført MetaVision og/eller lukket legemiddelsløyfe </w:t>
      </w:r>
      <w:r w:rsidRPr="000A6C4C" w:rsidR="00C9441D">
        <w:rPr>
          <w:rStyle w:val="normaltextrun"/>
          <w:rFonts w:cs="Calibri"/>
          <w:szCs w:val="22"/>
        </w:rPr>
        <w:t>benytte</w:t>
      </w:r>
      <w:r w:rsidR="00630334">
        <w:rPr>
          <w:rStyle w:val="normaltextrun"/>
          <w:rFonts w:cs="Calibri"/>
          <w:szCs w:val="22"/>
        </w:rPr>
        <w:t>r manuell rutine</w:t>
      </w:r>
      <w:r w:rsidRPr="000A6C4C" w:rsidR="00C9441D">
        <w:rPr>
          <w:rStyle w:val="normaltextrun"/>
          <w:rFonts w:cs="Calibri"/>
          <w:szCs w:val="22"/>
        </w:rPr>
        <w:t>.</w:t>
      </w:r>
    </w:p>
    <w:p w:rsidR="00F5542C" w:rsidRPr="000A6C4C" w:rsidP="00C95AD5">
      <w:pPr>
        <w:tabs>
          <w:tab w:val="left" w:pos="5956"/>
        </w:tabs>
        <w:rPr>
          <w:rFonts w:cs="Calibri"/>
          <w:szCs w:val="22"/>
        </w:rPr>
      </w:pPr>
      <w:r>
        <w:rPr>
          <w:rStyle w:val="normaltextrun"/>
          <w:rFonts w:cs="Calibri"/>
          <w:szCs w:val="22"/>
        </w:rPr>
        <w:t>Prosedyren gjelder også tralleleggings-tjenesten fra Sykehusapoteket Kalnes.</w:t>
      </w:r>
    </w:p>
    <w:p w:rsidR="00C95AD5" w:rsidRPr="000A6C4C" w:rsidP="001A4EE3">
      <w:pPr>
        <w:pStyle w:val="Heading2"/>
        <w:rPr>
          <w:rFonts w:cs="Calibri"/>
          <w:szCs w:val="22"/>
        </w:rPr>
      </w:pPr>
      <w:r w:rsidRPr="000A6C4C">
        <w:rPr>
          <w:rFonts w:cs="Calibri"/>
          <w:szCs w:val="22"/>
        </w:rPr>
        <w:t>Ansvar</w:t>
      </w:r>
    </w:p>
    <w:p w:rsidR="00C95AD5" w:rsidRPr="000A6C4C" w:rsidP="001A4EE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A6C4C">
        <w:rPr>
          <w:rStyle w:val="normaltextrun"/>
          <w:rFonts w:ascii="Calibri" w:hAnsi="Calibri" w:cs="Calibri"/>
          <w:sz w:val="22"/>
          <w:szCs w:val="22"/>
        </w:rPr>
        <w:t>Seksjonsleder/enhetsleder er ansvarlig for at retningslinjen gj</w:t>
      </w:r>
      <w:r w:rsidR="00630334">
        <w:rPr>
          <w:rStyle w:val="normaltextrun"/>
          <w:rFonts w:ascii="Calibri" w:hAnsi="Calibri" w:cs="Calibri"/>
          <w:sz w:val="22"/>
          <w:szCs w:val="22"/>
        </w:rPr>
        <w:t>ø</w:t>
      </w:r>
      <w:r w:rsidRPr="000A6C4C">
        <w:rPr>
          <w:rStyle w:val="normaltextrun"/>
          <w:rFonts w:ascii="Calibri" w:hAnsi="Calibri" w:cs="Calibri"/>
          <w:sz w:val="22"/>
          <w:szCs w:val="22"/>
        </w:rPr>
        <w:t>r</w:t>
      </w:r>
      <w:r w:rsidR="00630334">
        <w:rPr>
          <w:rStyle w:val="normaltextrun"/>
          <w:rFonts w:ascii="Calibri" w:hAnsi="Calibri" w:cs="Calibri"/>
          <w:sz w:val="22"/>
          <w:szCs w:val="22"/>
        </w:rPr>
        <w:t>es</w:t>
      </w:r>
      <w:r w:rsidRPr="000A6C4C">
        <w:rPr>
          <w:rStyle w:val="normaltextrun"/>
          <w:rFonts w:ascii="Calibri" w:hAnsi="Calibri" w:cs="Calibri"/>
          <w:sz w:val="22"/>
          <w:szCs w:val="22"/>
        </w:rPr>
        <w:t xml:space="preserve"> kjent og følges.</w:t>
      </w:r>
      <w:r w:rsidRPr="000A6C4C">
        <w:rPr>
          <w:rStyle w:val="eop"/>
          <w:rFonts w:ascii="Calibri" w:hAnsi="Calibri" w:cs="Calibri"/>
          <w:sz w:val="22"/>
          <w:szCs w:val="22"/>
        </w:rPr>
        <w:t> </w:t>
      </w:r>
    </w:p>
    <w:p w:rsidR="00C95AD5" w:rsidRPr="000A6C4C" w:rsidP="001A4EE3">
      <w:pPr>
        <w:tabs>
          <w:tab w:val="left" w:pos="5956"/>
        </w:tabs>
        <w:rPr>
          <w:rFonts w:cs="Calibri"/>
          <w:b/>
          <w:szCs w:val="22"/>
        </w:rPr>
      </w:pPr>
      <w:r>
        <w:rPr>
          <w:rStyle w:val="normaltextrun"/>
          <w:rFonts w:cs="Calibri"/>
          <w:szCs w:val="22"/>
        </w:rPr>
        <w:t>Helsepersonell</w:t>
      </w:r>
      <w:r w:rsidRPr="000A6C4C" w:rsidR="00632BAD">
        <w:rPr>
          <w:rStyle w:val="normaltextrun"/>
          <w:rFonts w:cs="Calibri"/>
          <w:szCs w:val="22"/>
        </w:rPr>
        <w:t xml:space="preserve"> som </w:t>
      </w:r>
      <w:r>
        <w:rPr>
          <w:rStyle w:val="normaltextrun"/>
          <w:rFonts w:cs="Calibri"/>
          <w:szCs w:val="22"/>
        </w:rPr>
        <w:t xml:space="preserve">utfører </w:t>
      </w:r>
      <w:r w:rsidRPr="000A6C4C" w:rsidR="00632BAD">
        <w:rPr>
          <w:rStyle w:val="normaltextrun"/>
          <w:rFonts w:cs="Calibri"/>
          <w:szCs w:val="22"/>
        </w:rPr>
        <w:t>istandgjøring</w:t>
      </w:r>
      <w:r w:rsidR="00630334">
        <w:rPr>
          <w:rStyle w:val="normaltextrun"/>
          <w:rFonts w:cs="Calibri"/>
          <w:szCs w:val="22"/>
        </w:rPr>
        <w:t xml:space="preserve">, tilberedning og merking </w:t>
      </w:r>
      <w:r w:rsidRPr="000A6C4C" w:rsidR="00632BAD">
        <w:rPr>
          <w:rStyle w:val="normaltextrun"/>
          <w:rFonts w:cs="Calibri"/>
          <w:szCs w:val="22"/>
        </w:rPr>
        <w:t xml:space="preserve">av legemiddel har </w:t>
      </w:r>
      <w:r>
        <w:rPr>
          <w:rStyle w:val="normaltextrun"/>
          <w:rFonts w:cs="Calibri"/>
          <w:szCs w:val="22"/>
        </w:rPr>
        <w:t xml:space="preserve">selvstendig </w:t>
      </w:r>
      <w:r w:rsidRPr="000A6C4C" w:rsidR="00632BAD">
        <w:rPr>
          <w:rStyle w:val="normaltextrun"/>
          <w:rFonts w:cs="Calibri"/>
          <w:szCs w:val="22"/>
        </w:rPr>
        <w:t xml:space="preserve">ansvar for å sikre at </w:t>
      </w:r>
      <w:r w:rsidR="00630334">
        <w:rPr>
          <w:rStyle w:val="normaltextrun"/>
          <w:rFonts w:cs="Calibri"/>
          <w:szCs w:val="22"/>
        </w:rPr>
        <w:t xml:space="preserve">det skjer </w:t>
      </w:r>
      <w:r w:rsidRPr="000A6C4C" w:rsidR="00632BAD">
        <w:rPr>
          <w:rStyle w:val="normaltextrun"/>
          <w:rFonts w:cs="Calibri"/>
          <w:szCs w:val="22"/>
        </w:rPr>
        <w:t>i henhold til ordinasjon.</w:t>
      </w:r>
    </w:p>
    <w:p w:rsidR="00C95AD5" w:rsidP="001A4EE3">
      <w:pPr>
        <w:pStyle w:val="Heading2"/>
        <w:rPr>
          <w:rFonts w:cs="Calibri"/>
          <w:szCs w:val="22"/>
        </w:rPr>
      </w:pPr>
      <w:r w:rsidRPr="000A6C4C">
        <w:rPr>
          <w:rFonts w:cs="Calibri"/>
          <w:szCs w:val="22"/>
        </w:rPr>
        <w:t>Definisjon</w:t>
      </w:r>
      <w:r w:rsidR="007B0170">
        <w:rPr>
          <w:rFonts w:cs="Calibri"/>
          <w:szCs w:val="22"/>
        </w:rPr>
        <w:t>er</w:t>
      </w:r>
    </w:p>
    <w:tbl>
      <w:tblPr>
        <w:tblStyle w:val="GridTable4-Accent11"/>
        <w:tblW w:w="0" w:type="auto"/>
        <w:tblLook w:val="0420"/>
      </w:tblPr>
      <w:tblGrid>
        <w:gridCol w:w="2547"/>
        <w:gridCol w:w="7513"/>
      </w:tblGrid>
      <w:tr w:rsidTr="008F648F">
        <w:tblPrEx>
          <w:tblW w:w="0" w:type="auto"/>
          <w:tblLook w:val="0420"/>
        </w:tblPrEx>
        <w:trPr>
          <w:tblHeader/>
        </w:trPr>
        <w:tc>
          <w:tcPr>
            <w:tcW w:w="2547" w:type="dxa"/>
            <w:hideMark/>
          </w:tcPr>
          <w:p w:rsidR="00451F07" w:rsidRPr="00AC0BD4" w:rsidP="00E90EA4">
            <w:pPr>
              <w:rPr>
                <w:rFonts w:asciiTheme="minorHAnsi" w:hAnsiTheme="minorHAnsi"/>
                <w:szCs w:val="22"/>
              </w:rPr>
            </w:pPr>
            <w:r w:rsidRPr="00AC0BD4">
              <w:rPr>
                <w:szCs w:val="22"/>
              </w:rPr>
              <w:t>Begrep</w:t>
            </w:r>
          </w:p>
        </w:tc>
        <w:tc>
          <w:tcPr>
            <w:tcW w:w="7513" w:type="dxa"/>
            <w:hideMark/>
          </w:tcPr>
          <w:p w:rsidR="00451F07" w:rsidRPr="00AC0BD4" w:rsidP="00E90EA4">
            <w:pPr>
              <w:rPr>
                <w:szCs w:val="22"/>
              </w:rPr>
            </w:pPr>
            <w:r w:rsidRPr="00AC0BD4">
              <w:rPr>
                <w:szCs w:val="22"/>
              </w:rPr>
              <w:t>Definisjoner</w:t>
            </w:r>
          </w:p>
        </w:tc>
      </w:tr>
      <w:tr w:rsidTr="008F648F">
        <w:tblPrEx>
          <w:tblW w:w="0" w:type="auto"/>
          <w:jc w:val="center"/>
          <w:tblLook w:val="0420"/>
        </w:tblPrEx>
        <w:trPr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F002D">
            <w:pP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</w:pP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 xml:space="preserve">Lukket legemiddelsløyfe (LLS) </w:t>
            </w:r>
          </w:p>
          <w:p w:rsidR="00C95AD5" w:rsidRPr="00AC0BD4" w:rsidP="006C2D84">
            <w:pPr>
              <w:rPr>
                <w:rFonts w:cs="Calibri"/>
                <w:szCs w:val="22"/>
              </w:rPr>
            </w:pPr>
            <w: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Skanningkontroll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30334">
            <w:pPr>
              <w:rPr>
                <w:rStyle w:val="normaltextrun"/>
                <w:rFonts w:cs="Calibri"/>
                <w:sz w:val="20"/>
              </w:rPr>
            </w:pPr>
            <w:r w:rsidRPr="00AC0BD4">
              <w:rPr>
                <w:rStyle w:val="normaltextrun"/>
                <w:rFonts w:cs="Calibri"/>
                <w:sz w:val="20"/>
              </w:rPr>
              <w:t>En prosess som gjennom elektronisk verifisering skal sikre at rett pasient får rett legemiddel i rett dose og form, gitt på rett måte og til rett tid. </w:t>
            </w:r>
          </w:p>
          <w:p w:rsidR="00C95AD5" w:rsidRPr="00AC0BD4">
            <w:pPr>
              <w:rPr>
                <w:rStyle w:val="normaltextrun"/>
                <w:rFonts w:cs="Calibri"/>
                <w:sz w:val="20"/>
              </w:rPr>
            </w:pPr>
            <w:r w:rsidRPr="00AC0BD4">
              <w:rPr>
                <w:rStyle w:val="normaltextrun"/>
                <w:rFonts w:cs="Calibri"/>
                <w:sz w:val="20"/>
              </w:rPr>
              <w:t>Elektronisk verifisering utføres med skanning</w:t>
            </w:r>
            <w:r w:rsidR="00630334">
              <w:rPr>
                <w:rStyle w:val="normaltextrun"/>
                <w:rFonts w:cs="Calibri"/>
                <w:sz w:val="20"/>
              </w:rPr>
              <w:t>kontroll</w:t>
            </w:r>
            <w:r w:rsidRPr="00AC0BD4">
              <w:rPr>
                <w:rStyle w:val="normaltextrun"/>
                <w:rFonts w:cs="Calibri"/>
                <w:sz w:val="20"/>
              </w:rPr>
              <w:t xml:space="preserve"> i elektronisk kurve (Meta</w:t>
            </w:r>
            <w:r w:rsidRPr="00AC0BD4" w:rsidR="00451F07">
              <w:rPr>
                <w:rStyle w:val="normaltextrun"/>
                <w:rFonts w:cs="Calibri"/>
                <w:sz w:val="20"/>
              </w:rPr>
              <w:t>V</w:t>
            </w:r>
            <w:r w:rsidR="008F002D">
              <w:rPr>
                <w:rStyle w:val="normaltextrun"/>
                <w:rFonts w:cs="Calibri"/>
                <w:sz w:val="20"/>
              </w:rPr>
              <w:t>ision).</w:t>
            </w:r>
          </w:p>
          <w:p w:rsidR="00C95AD5" w:rsidRPr="00AC0BD4">
            <w:pPr>
              <w:rPr>
                <w:rStyle w:val="normaltextrun"/>
                <w:rFonts w:cs="Calibri"/>
                <w:sz w:val="20"/>
              </w:rPr>
            </w:pPr>
          </w:p>
        </w:tc>
      </w:tr>
      <w:tr w:rsidTr="008F648F">
        <w:tblPrEx>
          <w:tblW w:w="0" w:type="auto"/>
          <w:jc w:val="center"/>
          <w:tblLook w:val="0420"/>
        </w:tblPrEx>
        <w:trPr>
          <w:trHeight w:val="56"/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F002D" w:rsidRPr="00AC0BD4" w:rsidP="00E90EA4">
            <w:pP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</w:pP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Manuell rutine: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F002D" w:rsidP="00E90EA4">
            <w:pPr>
              <w:rPr>
                <w:rStyle w:val="normaltextrun"/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cstheme="minorHAnsi"/>
                <w:sz w:val="20"/>
              </w:rPr>
              <w:t xml:space="preserve">Kontroll og </w:t>
            </w:r>
            <w:r w:rsidR="00737CA9">
              <w:rPr>
                <w:rStyle w:val="normaltextrun"/>
                <w:rFonts w:cstheme="minorHAnsi"/>
                <w:sz w:val="20"/>
              </w:rPr>
              <w:t xml:space="preserve">dokumentasjon av </w:t>
            </w:r>
            <w:r w:rsidR="00632BAD">
              <w:rPr>
                <w:rStyle w:val="normaltextrun"/>
                <w:rFonts w:cstheme="minorHAnsi"/>
                <w:sz w:val="20"/>
              </w:rPr>
              <w:t xml:space="preserve">legemiddelhåndtering uten </w:t>
            </w:r>
            <w:r>
              <w:rPr>
                <w:rStyle w:val="normaltextrun"/>
                <w:rFonts w:cstheme="minorHAnsi"/>
                <w:sz w:val="20"/>
              </w:rPr>
              <w:t>elektronisk verifikasjon (</w:t>
            </w:r>
            <w:r w:rsidR="00632BAD">
              <w:rPr>
                <w:rStyle w:val="normaltextrun"/>
                <w:rFonts w:cstheme="minorHAnsi"/>
                <w:sz w:val="20"/>
              </w:rPr>
              <w:t>skanning</w:t>
            </w:r>
            <w:r>
              <w:rPr>
                <w:rStyle w:val="normaltextrun"/>
                <w:rFonts w:cstheme="minorHAnsi"/>
                <w:sz w:val="20"/>
              </w:rPr>
              <w:t>), som krever</w:t>
            </w:r>
            <w:r w:rsidR="00737CA9">
              <w:rPr>
                <w:rStyle w:val="normaltextrun"/>
                <w:rFonts w:cstheme="minorHAnsi"/>
                <w:sz w:val="20"/>
              </w:rPr>
              <w:t xml:space="preserve"> grundig</w:t>
            </w:r>
            <w:r>
              <w:rPr>
                <w:rStyle w:val="normaltextrun"/>
                <w:rFonts w:cstheme="minorHAnsi"/>
                <w:sz w:val="20"/>
              </w:rPr>
              <w:t>ere</w:t>
            </w:r>
            <w:r w:rsidR="00737CA9">
              <w:rPr>
                <w:rStyle w:val="normaltextrun"/>
                <w:rFonts w:cstheme="minorHAnsi"/>
                <w:sz w:val="20"/>
              </w:rPr>
              <w:t xml:space="preserve"> manuell kontroll. </w:t>
            </w:r>
          </w:p>
          <w:p w:rsidR="008F002D" w:rsidRPr="00AC0BD4" w:rsidP="00E90EA4">
            <w:pPr>
              <w:rPr>
                <w:rStyle w:val="normaltextrun"/>
                <w:rFonts w:cstheme="minorHAnsi"/>
                <w:sz w:val="20"/>
              </w:rPr>
            </w:pPr>
          </w:p>
        </w:tc>
      </w:tr>
      <w:tr w:rsidTr="008F648F">
        <w:tblPrEx>
          <w:tblW w:w="0" w:type="auto"/>
          <w:jc w:val="center"/>
          <w:tblLook w:val="0420"/>
        </w:tblPrEx>
        <w:trPr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95AD5" w:rsidRPr="00AC0BD4">
            <w:pP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</w:pP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Elektronisk identifiserbare endoser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95AD5" w:rsidRPr="00AC0BD4">
            <w:pPr>
              <w:rPr>
                <w:rStyle w:val="normaltextrun"/>
                <w:rFonts w:cs="Calibri"/>
                <w:sz w:val="20"/>
              </w:rPr>
            </w:pPr>
            <w:r w:rsidRPr="00AC0BD4">
              <w:rPr>
                <w:rStyle w:val="normaltextrun"/>
                <w:rFonts w:cs="Calibri"/>
                <w:sz w:val="20"/>
              </w:rPr>
              <w:t>Legemiddel emballert i minste doserbare enhet, påført handelsnavn</w:t>
            </w:r>
            <w:r w:rsidRPr="00AC0BD4" w:rsidR="00040D24">
              <w:rPr>
                <w:rStyle w:val="normaltextrun"/>
                <w:rFonts w:cs="Calibri"/>
                <w:sz w:val="20"/>
              </w:rPr>
              <w:t>,</w:t>
            </w:r>
            <w:r w:rsidRPr="00AC0BD4">
              <w:rPr>
                <w:rStyle w:val="normaltextrun"/>
                <w:rFonts w:cs="Calibri"/>
                <w:sz w:val="20"/>
              </w:rPr>
              <w:t xml:space="preserve"> styrke</w:t>
            </w:r>
            <w:r w:rsidRPr="00AC0BD4" w:rsidR="00040D24">
              <w:rPr>
                <w:rStyle w:val="normaltextrun"/>
                <w:rFonts w:cs="Calibri"/>
                <w:sz w:val="20"/>
              </w:rPr>
              <w:t>/mengde/</w:t>
            </w:r>
            <w:r w:rsidRPr="00AC0BD4">
              <w:rPr>
                <w:rStyle w:val="normaltextrun"/>
                <w:rFonts w:cs="Calibri"/>
                <w:sz w:val="20"/>
              </w:rPr>
              <w:t>konsentrasjon, virkestoff, legemiddelform, batch nr., holdbarhet og strekkode.</w:t>
            </w:r>
          </w:p>
          <w:p w:rsidR="00C95AD5" w:rsidRPr="00AC0BD4">
            <w:pPr>
              <w:rPr>
                <w:rStyle w:val="normaltextrun"/>
                <w:rFonts w:cs="Calibri"/>
                <w:sz w:val="20"/>
              </w:rPr>
            </w:pPr>
          </w:p>
        </w:tc>
      </w:tr>
      <w:tr w:rsidTr="008F648F">
        <w:tblPrEx>
          <w:tblW w:w="0" w:type="auto"/>
          <w:tblLook w:val="0420"/>
        </w:tblPrEx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EA1040" w:rsidRPr="00AC0BD4" w:rsidP="00815FEE">
            <w:pP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</w:pP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Meta</w:t>
            </w:r>
            <w:r w:rsidRPr="00AC0BD4" w:rsidR="00451F07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V</w:t>
            </w: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ision-etikett</w:t>
            </w:r>
          </w:p>
          <w:p w:rsidR="00040D24" w:rsidRPr="00AC0BD4" w:rsidP="00AC0BD4">
            <w:pPr>
              <w:rPr>
                <w:rStyle w:val="normaltextrun"/>
                <w:rFonts w:cs="Calibri"/>
                <w:b/>
                <w:bCs/>
                <w:i/>
                <w:iCs/>
                <w:szCs w:val="22"/>
                <w:highlight w:val="yellow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5E34BF" w:rsidP="00815FEE">
            <w:pPr>
              <w:rPr>
                <w:rStyle w:val="normaltextrun"/>
                <w:rFonts w:cs="Calibri"/>
                <w:sz w:val="20"/>
              </w:rPr>
            </w:pPr>
            <w:r>
              <w:rPr>
                <w:rStyle w:val="normaltextrun"/>
                <w:rFonts w:cs="Calibri"/>
                <w:sz w:val="20"/>
              </w:rPr>
              <w:t>Pasientmerket klistrelapp</w:t>
            </w:r>
            <w:r w:rsidRPr="00AC0BD4" w:rsidR="004223F5">
              <w:rPr>
                <w:rStyle w:val="normaltextrun"/>
                <w:rFonts w:cs="Calibri"/>
                <w:sz w:val="20"/>
              </w:rPr>
              <w:t xml:space="preserve"> </w:t>
            </w:r>
            <w:r w:rsidR="006C2D84">
              <w:rPr>
                <w:rStyle w:val="normaltextrun"/>
                <w:rFonts w:cs="Calibri"/>
                <w:sz w:val="20"/>
              </w:rPr>
              <w:t xml:space="preserve">med </w:t>
            </w:r>
            <w:r w:rsidR="00827937">
              <w:rPr>
                <w:rStyle w:val="normaltextrun"/>
                <w:rFonts w:cs="Calibri"/>
                <w:sz w:val="20"/>
              </w:rPr>
              <w:t xml:space="preserve">unik </w:t>
            </w:r>
            <w:r w:rsidR="006C2D84">
              <w:rPr>
                <w:rStyle w:val="normaltextrun"/>
                <w:rFonts w:cs="Calibri"/>
                <w:sz w:val="20"/>
              </w:rPr>
              <w:t xml:space="preserve">strekkode </w:t>
            </w:r>
            <w:r w:rsidR="00630334">
              <w:rPr>
                <w:rStyle w:val="normaltextrun"/>
                <w:rFonts w:cs="Calibri"/>
                <w:sz w:val="20"/>
              </w:rPr>
              <w:t>printet</w:t>
            </w:r>
            <w:r>
              <w:rPr>
                <w:rStyle w:val="normaltextrun"/>
                <w:rFonts w:cs="Calibri"/>
                <w:sz w:val="20"/>
              </w:rPr>
              <w:t xml:space="preserve"> fra MetaVision </w:t>
            </w:r>
            <w:r w:rsidR="00827937">
              <w:rPr>
                <w:rStyle w:val="normaltextrun"/>
                <w:rFonts w:cs="Calibri"/>
                <w:sz w:val="20"/>
              </w:rPr>
              <w:t>ved istandgjøring.</w:t>
            </w:r>
            <w:r>
              <w:rPr>
                <w:rStyle w:val="normaltextrun"/>
                <w:rFonts w:cs="Calibri"/>
                <w:sz w:val="20"/>
              </w:rPr>
              <w:t xml:space="preserve"> </w:t>
            </w:r>
          </w:p>
          <w:p w:rsidR="005E34BF" w:rsidP="005E34BF">
            <w:pPr>
              <w:rPr>
                <w:rStyle w:val="normaltextrun"/>
                <w:rFonts w:cs="Calibri"/>
                <w:sz w:val="20"/>
              </w:rPr>
            </w:pPr>
            <w:r>
              <w:rPr>
                <w:rStyle w:val="normaltextrun"/>
                <w:rFonts w:cs="Calibri"/>
                <w:sz w:val="20"/>
              </w:rPr>
              <w:t>Strekkoden på MetaVision-etiketten bindes til denne dosen ved «</w:t>
            </w:r>
            <w:r w:rsidRPr="005E34BF">
              <w:rPr>
                <w:rStyle w:val="normaltextrun"/>
                <w:rFonts w:cs="Calibri"/>
                <w:i/>
                <w:sz w:val="20"/>
              </w:rPr>
              <w:t>Klargjør og skriv ut</w:t>
            </w:r>
            <w:r>
              <w:rPr>
                <w:rStyle w:val="normaltextrun"/>
                <w:rFonts w:cs="Calibri"/>
                <w:sz w:val="20"/>
              </w:rPr>
              <w:t xml:space="preserve">». </w:t>
            </w:r>
          </w:p>
          <w:p w:rsidR="00EA1040" w:rsidRPr="00AC0BD4" w:rsidP="00815FEE">
            <w:pPr>
              <w:rPr>
                <w:rStyle w:val="normaltextrun"/>
                <w:rFonts w:cs="Calibri"/>
                <w:sz w:val="20"/>
              </w:rPr>
            </w:pPr>
            <w:r>
              <w:rPr>
                <w:rStyle w:val="normaltextrun"/>
                <w:rFonts w:cs="Calibri"/>
                <w:sz w:val="20"/>
              </w:rPr>
              <w:t>MetaVision-etiketten inneholder</w:t>
            </w:r>
            <w:r w:rsidR="000C5D66">
              <w:rPr>
                <w:rStyle w:val="normaltextrun"/>
                <w:rFonts w:cs="Calibri"/>
                <w:sz w:val="20"/>
              </w:rPr>
              <w:t xml:space="preserve"> </w:t>
            </w:r>
            <w:r w:rsidR="000404B4">
              <w:rPr>
                <w:rStyle w:val="normaltextrun"/>
                <w:rFonts w:cs="Calibri"/>
                <w:sz w:val="20"/>
              </w:rPr>
              <w:t xml:space="preserve">pasient-ID, </w:t>
            </w:r>
            <w:r w:rsidR="005E34BF">
              <w:rPr>
                <w:rStyle w:val="normaltextrun"/>
                <w:rFonts w:cs="Calibri"/>
                <w:sz w:val="20"/>
              </w:rPr>
              <w:t>legemiddel (forordningselement)</w:t>
            </w:r>
            <w:r w:rsidR="00632BAD">
              <w:rPr>
                <w:rStyle w:val="normaltextrun"/>
                <w:rFonts w:cs="Calibri"/>
                <w:sz w:val="20"/>
              </w:rPr>
              <w:t xml:space="preserve">, </w:t>
            </w:r>
            <w:r w:rsidRPr="00AC0BD4" w:rsidR="004223F5">
              <w:rPr>
                <w:rStyle w:val="normaltextrun"/>
                <w:rFonts w:cs="Calibri"/>
                <w:sz w:val="20"/>
              </w:rPr>
              <w:t>dato og klokkeslett for administrering</w:t>
            </w:r>
            <w:r w:rsidR="000404B4">
              <w:rPr>
                <w:rStyle w:val="normaltextrun"/>
                <w:rFonts w:cs="Calibri"/>
                <w:sz w:val="20"/>
              </w:rPr>
              <w:t>, samt navn på person som har klargjort.</w:t>
            </w:r>
            <w:r w:rsidR="00632BAD">
              <w:rPr>
                <w:rStyle w:val="normaltextrun"/>
                <w:rFonts w:cs="Calibri"/>
                <w:sz w:val="20"/>
              </w:rPr>
              <w:t xml:space="preserve"> </w:t>
            </w:r>
            <w:r>
              <w:rPr>
                <w:rStyle w:val="normaltextrun"/>
                <w:rFonts w:cs="Calibri"/>
                <w:sz w:val="20"/>
              </w:rPr>
              <w:t>Obs at etiketten kan mangle utfyllende info om tilsetninger og/eller fortynning</w:t>
            </w:r>
            <w:r w:rsidR="0069106C">
              <w:rPr>
                <w:rStyle w:val="normaltextrun"/>
                <w:rFonts w:cs="Calibri"/>
                <w:sz w:val="20"/>
              </w:rPr>
              <w:t>.</w:t>
            </w:r>
          </w:p>
          <w:p w:rsidR="00EA1040" w:rsidRPr="00AC0BD4" w:rsidP="00815FEE">
            <w:pPr>
              <w:rPr>
                <w:rStyle w:val="normaltextrun"/>
                <w:rFonts w:cstheme="minorHAnsi"/>
                <w:sz w:val="20"/>
                <w:highlight w:val="yellow"/>
              </w:rPr>
            </w:pPr>
          </w:p>
        </w:tc>
      </w:tr>
      <w:tr w:rsidTr="008F648F">
        <w:tblPrEx>
          <w:tblW w:w="0" w:type="auto"/>
          <w:jc w:val="center"/>
          <w:tblLook w:val="0420"/>
        </w:tblPrEx>
        <w:trPr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95AD5" w:rsidRPr="00AC0BD4">
            <w:pPr>
              <w:rPr>
                <w:rFonts w:cs="Calibri"/>
                <w:szCs w:val="22"/>
              </w:rPr>
            </w:pP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Ordinering</w:t>
            </w:r>
            <w:r w:rsidRPr="00AC0BD4">
              <w:rPr>
                <w:rStyle w:val="normaltextrun"/>
                <w:rFonts w:cs="Calibri"/>
                <w:i/>
                <w:iCs/>
                <w:szCs w:val="22"/>
                <w:u w:val="single"/>
              </w:rPr>
              <w:t>:</w:t>
            </w:r>
            <w:r w:rsidRPr="00AC0BD4">
              <w:rPr>
                <w:rStyle w:val="normaltextrun"/>
                <w:rFonts w:cs="Calibri"/>
                <w:szCs w:val="22"/>
              </w:rPr>
              <w:t> 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84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C0BD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Beslutning tatt av helsepersonell med rekvireringsrett </w:t>
            </w:r>
            <w:r w:rsidR="005E34B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for legemiddel </w:t>
            </w:r>
            <w:r w:rsidRPr="00AC0BD4">
              <w:rPr>
                <w:rStyle w:val="normaltextrun"/>
                <w:rFonts w:ascii="Calibri" w:hAnsi="Calibri" w:cs="Calibri"/>
                <w:sz w:val="20"/>
                <w:szCs w:val="20"/>
              </w:rPr>
              <w:t>til pasient, om iverksettelse, videreføring eller endring av individuell behandling med legemiddel. </w:t>
            </w:r>
          </w:p>
          <w:p w:rsidR="00C95AD5" w:rsidRPr="00AC0BD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AC0BD4">
              <w:rPr>
                <w:rStyle w:val="eop"/>
                <w:rFonts w:ascii="Calibri" w:hAnsi="Calibri" w:cs="Calibri"/>
                <w:sz w:val="20"/>
                <w:szCs w:val="20"/>
              </w:rPr>
              <w:t xml:space="preserve">Begrep brukt i Forskrift om legemiddelhåndtering. </w:t>
            </w:r>
          </w:p>
          <w:p w:rsidR="00C95AD5" w:rsidRPr="00AC0BD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Tr="008F648F">
        <w:tblPrEx>
          <w:tblW w:w="0" w:type="auto"/>
          <w:jc w:val="center"/>
          <w:tblLook w:val="0420"/>
        </w:tblPrEx>
        <w:trPr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95AD5" w:rsidRPr="00AC0BD4">
            <w:pPr>
              <w:rPr>
                <w:rFonts w:cs="Calibri"/>
                <w:szCs w:val="22"/>
              </w:rPr>
            </w:pP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Istandgjøring</w:t>
            </w:r>
            <w:r w:rsidRPr="00AC0BD4">
              <w:rPr>
                <w:rStyle w:val="normaltextrun"/>
                <w:rFonts w:cs="Calibri"/>
                <w:i/>
                <w:iCs/>
                <w:szCs w:val="22"/>
                <w:u w:val="single"/>
              </w:rPr>
              <w:t>: 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8462C">
            <w:pPr>
              <w:rPr>
                <w:rStyle w:val="normaltextrun"/>
                <w:rFonts w:cs="Calibri"/>
                <w:sz w:val="20"/>
              </w:rPr>
            </w:pPr>
            <w:r w:rsidRPr="00AC0BD4">
              <w:rPr>
                <w:rStyle w:val="normaltextrun"/>
                <w:rFonts w:cs="Calibri"/>
                <w:sz w:val="20"/>
              </w:rPr>
              <w:t xml:space="preserve">Tilberedning eller annen klargjøring av legemiddel for utdeling til pasient. </w:t>
            </w:r>
          </w:p>
          <w:p w:rsidR="0008462C">
            <w:pPr>
              <w:rPr>
                <w:rStyle w:val="normaltextrun"/>
                <w:rFonts w:cs="Calibri"/>
                <w:sz w:val="20"/>
              </w:rPr>
            </w:pPr>
            <w:r w:rsidRPr="00AC0BD4">
              <w:rPr>
                <w:rStyle w:val="eop"/>
                <w:rFonts w:cs="Calibri"/>
                <w:sz w:val="20"/>
              </w:rPr>
              <w:t>Begrep brukt i</w:t>
            </w:r>
            <w:r w:rsidRPr="00AC0BD4">
              <w:rPr>
                <w:rStyle w:val="normaltextrun"/>
                <w:rFonts w:cs="Calibri"/>
                <w:sz w:val="20"/>
              </w:rPr>
              <w:t> </w:t>
            </w:r>
            <w:r w:rsidRPr="00AC0BD4">
              <w:rPr>
                <w:rStyle w:val="eop"/>
                <w:rFonts w:cs="Calibri"/>
                <w:sz w:val="20"/>
              </w:rPr>
              <w:t>Forskrift om legemiddelhåndtering</w:t>
            </w:r>
            <w:r w:rsidRPr="00AC0BD4">
              <w:rPr>
                <w:rStyle w:val="normaltextrun"/>
                <w:rFonts w:cs="Calibri"/>
                <w:sz w:val="20"/>
              </w:rPr>
              <w:t xml:space="preserve">. </w:t>
            </w:r>
          </w:p>
          <w:p w:rsidR="00C95AD5" w:rsidRPr="00AC0BD4">
            <w:pPr>
              <w:rPr>
                <w:rStyle w:val="normaltextrun"/>
                <w:rFonts w:cs="Calibri"/>
                <w:i/>
                <w:iCs/>
                <w:sz w:val="20"/>
              </w:rPr>
            </w:pPr>
            <w:r w:rsidRPr="00AC0BD4">
              <w:rPr>
                <w:rStyle w:val="normaltextrun"/>
                <w:rFonts w:cs="Calibri"/>
                <w:sz w:val="20"/>
              </w:rPr>
              <w:t xml:space="preserve">I </w:t>
            </w:r>
            <w:r w:rsidR="001C65F8">
              <w:rPr>
                <w:rStyle w:val="normaltextrun"/>
                <w:rFonts w:cs="Calibri"/>
                <w:sz w:val="20"/>
              </w:rPr>
              <w:t>MetaVision</w:t>
            </w:r>
            <w:r w:rsidRPr="00AC0BD4">
              <w:rPr>
                <w:rStyle w:val="normaltextrun"/>
                <w:rFonts w:cs="Calibri"/>
                <w:sz w:val="20"/>
              </w:rPr>
              <w:t xml:space="preserve"> dokumenteres istandgjøring med begrepet </w:t>
            </w:r>
            <w:r w:rsidRPr="005E34BF" w:rsidR="005E34BF">
              <w:rPr>
                <w:rStyle w:val="normaltextrun"/>
                <w:rFonts w:cs="Calibri"/>
                <w:sz w:val="20"/>
              </w:rPr>
              <w:t>«</w:t>
            </w:r>
            <w:r w:rsidRPr="005E34BF">
              <w:rPr>
                <w:rStyle w:val="normaltextrun"/>
                <w:rFonts w:cs="Calibri"/>
                <w:i/>
                <w:iCs/>
                <w:sz w:val="20"/>
              </w:rPr>
              <w:t>Klargjort</w:t>
            </w:r>
            <w:r w:rsidRPr="005E34BF" w:rsidR="005E34BF">
              <w:rPr>
                <w:rStyle w:val="normaltextrun"/>
                <w:rFonts w:cs="Calibri"/>
                <w:iCs/>
                <w:sz w:val="20"/>
              </w:rPr>
              <w:t>»</w:t>
            </w:r>
            <w:r w:rsidRPr="00AC0BD4">
              <w:rPr>
                <w:rStyle w:val="normaltextrun"/>
                <w:rFonts w:cs="Calibri"/>
                <w:i/>
                <w:iCs/>
                <w:sz w:val="20"/>
              </w:rPr>
              <w:t>.</w:t>
            </w:r>
          </w:p>
          <w:p w:rsidR="00C95AD5" w:rsidRPr="00AC0BD4">
            <w:pPr>
              <w:rPr>
                <w:rFonts w:cs="Calibri"/>
                <w:sz w:val="20"/>
              </w:rPr>
            </w:pPr>
          </w:p>
        </w:tc>
      </w:tr>
      <w:tr w:rsidTr="008F648F">
        <w:tblPrEx>
          <w:tblW w:w="0" w:type="auto"/>
          <w:jc w:val="center"/>
          <w:tblLook w:val="0420"/>
        </w:tblPrEx>
        <w:trPr>
          <w:trHeight w:val="56"/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95AD5" w:rsidRPr="00AC0BD4">
            <w:pPr>
              <w:rPr>
                <w:rFonts w:cs="Calibri"/>
                <w:szCs w:val="22"/>
              </w:rPr>
            </w:pP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Tilberedning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95AD5" w:rsidRPr="00AC0BD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AC0BD4">
              <w:rPr>
                <w:rStyle w:val="normaltextrun"/>
                <w:rFonts w:ascii="Calibri" w:hAnsi="Calibri" w:cs="Calibri"/>
                <w:sz w:val="20"/>
                <w:szCs w:val="20"/>
              </w:rPr>
              <w:t>Enkel tilvirkning av legemiddel som på grunn av kort holdbarhet, må gjøres </w:t>
            </w:r>
            <w:r w:rsidRPr="00AC0BD4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bruksferdig</w:t>
            </w:r>
            <w:r w:rsidRPr="00AC0BD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kort tid før bruk.</w:t>
            </w:r>
            <w:r w:rsidRPr="00AC0BD4">
              <w:rPr>
                <w:rStyle w:val="eop"/>
                <w:rFonts w:ascii="Calibri" w:hAnsi="Calibri" w:cs="Calibri"/>
                <w:sz w:val="20"/>
                <w:szCs w:val="20"/>
              </w:rPr>
              <w:t> Begrep brukt i Forskrift om legemiddelhåndtering.</w:t>
            </w:r>
          </w:p>
          <w:p w:rsidR="007B0170" w:rsidRPr="00AC0BD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Tr="008F648F">
        <w:tblPrEx>
          <w:tblW w:w="0" w:type="auto"/>
          <w:jc w:val="center"/>
          <w:tblLook w:val="0420"/>
        </w:tblPrEx>
        <w:trPr>
          <w:trHeight w:val="56"/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95AD5" w:rsidRPr="00AC0BD4">
            <w:pP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</w:pP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Utdeling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8462C">
            <w:pPr>
              <w:rPr>
                <w:rStyle w:val="eop"/>
                <w:rFonts w:cs="Calibri"/>
                <w:sz w:val="20"/>
              </w:rPr>
            </w:pPr>
            <w:r w:rsidRPr="00AC0BD4">
              <w:rPr>
                <w:rStyle w:val="normaltextrun"/>
                <w:rFonts w:cs="Calibri"/>
                <w:sz w:val="20"/>
              </w:rPr>
              <w:t xml:space="preserve">Utdeling av ferdig istandgjort legemiddel til pasient, administrering av legemiddel som pasienten ikke kan administrere selv, </w:t>
            </w:r>
            <w:r>
              <w:rPr>
                <w:rStyle w:val="normaltextrun"/>
                <w:rFonts w:cs="Calibri"/>
                <w:sz w:val="20"/>
              </w:rPr>
              <w:t xml:space="preserve">samt </w:t>
            </w:r>
            <w:r w:rsidRPr="00AC0BD4">
              <w:rPr>
                <w:rStyle w:val="normaltextrun"/>
                <w:rFonts w:cs="Calibri"/>
                <w:sz w:val="20"/>
              </w:rPr>
              <w:t>overvåkning av legemiddelinntak og observasjon av eventuelle umiddelbare reaksjoner på tilført legemiddel.</w:t>
            </w:r>
            <w:r w:rsidRPr="00AC0BD4">
              <w:rPr>
                <w:rStyle w:val="eop"/>
                <w:rFonts w:cs="Calibri"/>
                <w:sz w:val="20"/>
              </w:rPr>
              <w:t xml:space="preserve"> </w:t>
            </w:r>
          </w:p>
          <w:p w:rsidR="00C95AD5" w:rsidRPr="00AC0BD4">
            <w:pPr>
              <w:rPr>
                <w:rStyle w:val="eop"/>
                <w:rFonts w:cs="Calibri"/>
                <w:sz w:val="20"/>
              </w:rPr>
            </w:pPr>
            <w:r w:rsidRPr="00AC0BD4">
              <w:rPr>
                <w:rStyle w:val="eop"/>
                <w:rFonts w:cs="Calibri"/>
                <w:sz w:val="20"/>
              </w:rPr>
              <w:t>Begrep brukt i Forskrift om legemiddelhåndtering.</w:t>
            </w:r>
          </w:p>
          <w:p w:rsidR="00C95AD5" w:rsidRPr="00AC0BD4">
            <w:pPr>
              <w:rPr>
                <w:rStyle w:val="normaltextrun"/>
                <w:rFonts w:cs="Calibri"/>
                <w:sz w:val="20"/>
              </w:rPr>
            </w:pPr>
          </w:p>
        </w:tc>
      </w:tr>
      <w:tr w:rsidTr="008F648F">
        <w:tblPrEx>
          <w:tblW w:w="0" w:type="auto"/>
          <w:jc w:val="center"/>
          <w:tblLook w:val="0420"/>
        </w:tblPrEx>
        <w:trPr>
          <w:trHeight w:val="56"/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95AD5" w:rsidRPr="00AC0BD4">
            <w:pP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</w:pP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Administrert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5E34BF">
            <w:pPr>
              <w:rPr>
                <w:rStyle w:val="eop"/>
                <w:rFonts w:cs="Calibri"/>
                <w:sz w:val="20"/>
              </w:rPr>
            </w:pPr>
            <w:r w:rsidRPr="00AC0BD4">
              <w:rPr>
                <w:rStyle w:val="normaltextrun"/>
                <w:rFonts w:cs="Calibri"/>
                <w:sz w:val="20"/>
              </w:rPr>
              <w:t>Legemiddel som er gitt eller påbegynt, eller administrasjon av kontinuerlig dose.</w:t>
            </w:r>
            <w:r w:rsidRPr="00AC0BD4">
              <w:rPr>
                <w:rStyle w:val="eop"/>
                <w:rFonts w:cs="Calibri"/>
                <w:sz w:val="20"/>
              </w:rPr>
              <w:t xml:space="preserve"> </w:t>
            </w:r>
          </w:p>
          <w:p w:rsidR="00C95AD5" w:rsidRPr="00AC0BD4">
            <w:pPr>
              <w:rPr>
                <w:rStyle w:val="eop"/>
                <w:rFonts w:cs="Calibri"/>
                <w:sz w:val="20"/>
              </w:rPr>
            </w:pPr>
            <w:r>
              <w:rPr>
                <w:rStyle w:val="eop"/>
                <w:rFonts w:cs="Calibri"/>
                <w:sz w:val="20"/>
              </w:rPr>
              <w:t xml:space="preserve">MetaVision </w:t>
            </w:r>
            <w:r w:rsidR="00C43A5A">
              <w:rPr>
                <w:rStyle w:val="eop"/>
                <w:rFonts w:cs="Calibri"/>
                <w:sz w:val="20"/>
              </w:rPr>
              <w:t xml:space="preserve">benytter begrepet </w:t>
            </w:r>
            <w:r>
              <w:rPr>
                <w:rStyle w:val="eop"/>
                <w:rFonts w:cs="Calibri"/>
                <w:sz w:val="20"/>
              </w:rPr>
              <w:t>«</w:t>
            </w:r>
            <w:r w:rsidRPr="00AC0BD4" w:rsidR="00632BAD">
              <w:rPr>
                <w:rStyle w:val="eop"/>
                <w:rFonts w:cs="Calibri"/>
                <w:i/>
                <w:sz w:val="20"/>
              </w:rPr>
              <w:t>Bekreft</w:t>
            </w:r>
            <w:r>
              <w:rPr>
                <w:rStyle w:val="eop"/>
                <w:rFonts w:cs="Calibri"/>
                <w:sz w:val="20"/>
              </w:rPr>
              <w:t>»</w:t>
            </w:r>
            <w:r w:rsidR="00C43A5A">
              <w:rPr>
                <w:rStyle w:val="eop"/>
                <w:rFonts w:cs="Calibri"/>
                <w:sz w:val="20"/>
              </w:rPr>
              <w:t xml:space="preserve"> eller «Igangsett»</w:t>
            </w:r>
            <w:r>
              <w:rPr>
                <w:rStyle w:val="eop"/>
                <w:rFonts w:cs="Calibri"/>
                <w:sz w:val="20"/>
              </w:rPr>
              <w:t>, o</w:t>
            </w:r>
            <w:r w:rsidRPr="00AC0BD4" w:rsidR="00632BAD">
              <w:rPr>
                <w:rStyle w:val="eop"/>
                <w:rFonts w:cs="Calibri"/>
                <w:sz w:val="20"/>
              </w:rPr>
              <w:t xml:space="preserve">g dosen får </w:t>
            </w:r>
            <w:r w:rsidR="00C43A5A">
              <w:rPr>
                <w:rStyle w:val="eop"/>
                <w:rFonts w:cs="Calibri"/>
                <w:sz w:val="20"/>
              </w:rPr>
              <w:t xml:space="preserve">da </w:t>
            </w:r>
            <w:r w:rsidRPr="00AC0BD4" w:rsidR="00632BAD">
              <w:rPr>
                <w:rStyle w:val="eop"/>
                <w:rFonts w:cs="Calibri"/>
                <w:sz w:val="20"/>
              </w:rPr>
              <w:t>status</w:t>
            </w:r>
            <w:r w:rsidRPr="00AC0BD4" w:rsidR="00632BAD">
              <w:rPr>
                <w:rStyle w:val="eop"/>
                <w:rFonts w:cs="Calibri"/>
                <w:i/>
                <w:sz w:val="20"/>
              </w:rPr>
              <w:t xml:space="preserve"> Utført </w:t>
            </w:r>
            <w:r w:rsidRPr="00AC0BD4" w:rsidR="00632BAD">
              <w:rPr>
                <w:rStyle w:val="eop"/>
                <w:rFonts w:cs="Calibri"/>
                <w:sz w:val="20"/>
              </w:rPr>
              <w:t>eller</w:t>
            </w:r>
            <w:r w:rsidRPr="00AC0BD4" w:rsidR="00632BAD">
              <w:rPr>
                <w:rStyle w:val="eop"/>
                <w:rFonts w:cs="Calibri"/>
                <w:i/>
                <w:sz w:val="20"/>
              </w:rPr>
              <w:t xml:space="preserve"> Pågår.</w:t>
            </w:r>
          </w:p>
          <w:p w:rsidR="00C95AD5" w:rsidRPr="00AC0BD4">
            <w:pPr>
              <w:rPr>
                <w:rStyle w:val="normaltextrun"/>
                <w:rFonts w:cs="Calibri"/>
                <w:sz w:val="20"/>
              </w:rPr>
            </w:pPr>
          </w:p>
        </w:tc>
      </w:tr>
      <w:tr w:rsidTr="008F648F">
        <w:tblPrEx>
          <w:tblW w:w="0" w:type="auto"/>
          <w:jc w:val="center"/>
          <w:tblLook w:val="0420"/>
        </w:tblPrEx>
        <w:trPr>
          <w:trHeight w:val="56"/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95AD5" w:rsidRPr="00AC0BD4">
            <w:pP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</w:pPr>
            <w: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Legemiddel</w:t>
            </w:r>
            <w:r w:rsidRPr="00AC0BD4" w:rsidR="00632BAD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beholder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2715C1" w:rsidRPr="00AC0BD4">
            <w:pPr>
              <w:rPr>
                <w:rStyle w:val="normaltextrun"/>
                <w:rFonts w:cs="Calibri"/>
                <w:sz w:val="20"/>
              </w:rPr>
            </w:pPr>
            <w:r w:rsidRPr="00AC0BD4">
              <w:rPr>
                <w:rStyle w:val="normaltextrun"/>
                <w:rFonts w:cs="Calibri"/>
                <w:sz w:val="20"/>
              </w:rPr>
              <w:t>Beholder hvor det klargjøres legemidler for det kommende døgnet, som er inndelt i flere rom for klokkeslett</w:t>
            </w:r>
            <w:r w:rsidR="0008462C">
              <w:rPr>
                <w:rStyle w:val="normaltextrun"/>
                <w:rFonts w:cs="Calibri"/>
                <w:sz w:val="20"/>
              </w:rPr>
              <w:t xml:space="preserve"> på eller mellom faste medisinrundetider</w:t>
            </w:r>
            <w:r w:rsidRPr="00AC0BD4">
              <w:rPr>
                <w:rStyle w:val="normaltextrun"/>
                <w:rFonts w:cs="Calibri"/>
                <w:sz w:val="20"/>
              </w:rPr>
              <w:t xml:space="preserve">. </w:t>
            </w:r>
          </w:p>
          <w:p w:rsidR="00C95AD5" w:rsidRPr="00AC0BD4">
            <w:pPr>
              <w:rPr>
                <w:rStyle w:val="normaltextrun"/>
                <w:rFonts w:cs="Calibri"/>
                <w:sz w:val="20"/>
              </w:rPr>
            </w:pPr>
            <w:r>
              <w:rPr>
                <w:rStyle w:val="normaltextrun"/>
                <w:rFonts w:cs="Calibri"/>
                <w:sz w:val="20"/>
              </w:rPr>
              <w:t>Omtales også som</w:t>
            </w:r>
            <w:r w:rsidRPr="00AC0BD4" w:rsidR="00C9441D">
              <w:rPr>
                <w:rStyle w:val="normaltextrun"/>
                <w:rFonts w:cs="Calibri"/>
                <w:sz w:val="20"/>
              </w:rPr>
              <w:t xml:space="preserve"> </w:t>
            </w:r>
            <w:r w:rsidR="0021779D">
              <w:rPr>
                <w:rStyle w:val="normaltextrun"/>
                <w:rFonts w:cs="Calibri"/>
                <w:sz w:val="20"/>
              </w:rPr>
              <w:t xml:space="preserve">(blå) medisintralle-skuff. </w:t>
            </w:r>
          </w:p>
          <w:p w:rsidR="007B0170" w:rsidRPr="00AC0BD4">
            <w:pPr>
              <w:rPr>
                <w:rStyle w:val="normaltextrun"/>
                <w:rFonts w:cs="Calibri"/>
                <w:sz w:val="20"/>
              </w:rPr>
            </w:pPr>
          </w:p>
        </w:tc>
      </w:tr>
      <w:tr w:rsidTr="008F648F">
        <w:tblPrEx>
          <w:tblW w:w="0" w:type="auto"/>
          <w:jc w:val="center"/>
          <w:tblLook w:val="0420"/>
        </w:tblPrEx>
        <w:trPr>
          <w:trHeight w:val="56"/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95AD5" w:rsidRPr="00AC0BD4">
            <w:pP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</w:pP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Bruksklar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95AD5" w:rsidRPr="00AC0BD4">
            <w:pPr>
              <w:rPr>
                <w:rStyle w:val="normaltextrun"/>
                <w:rFonts w:cs="Calibri"/>
                <w:sz w:val="20"/>
              </w:rPr>
            </w:pPr>
            <w:r>
              <w:rPr>
                <w:rStyle w:val="normaltextrun"/>
                <w:rFonts w:cs="Calibri"/>
                <w:sz w:val="20"/>
              </w:rPr>
              <w:t>Legemiddel som er f</w:t>
            </w:r>
            <w:r w:rsidRPr="00AC0BD4" w:rsidR="00632BAD">
              <w:rPr>
                <w:rStyle w:val="normaltextrun"/>
                <w:rFonts w:cs="Calibri"/>
                <w:sz w:val="20"/>
              </w:rPr>
              <w:t>erdig dose</w:t>
            </w:r>
            <w:r>
              <w:rPr>
                <w:rStyle w:val="normaltextrun"/>
                <w:rFonts w:cs="Calibri"/>
                <w:sz w:val="20"/>
              </w:rPr>
              <w:t>rt</w:t>
            </w:r>
            <w:r w:rsidRPr="00AC0BD4" w:rsidR="00632BAD">
              <w:rPr>
                <w:rStyle w:val="normaltextrun"/>
                <w:rFonts w:cs="Calibri"/>
                <w:sz w:val="20"/>
              </w:rPr>
              <w:t xml:space="preserve"> </w:t>
            </w:r>
            <w:r>
              <w:rPr>
                <w:rStyle w:val="normaltextrun"/>
                <w:rFonts w:cs="Calibri"/>
                <w:sz w:val="20"/>
              </w:rPr>
              <w:t xml:space="preserve">og </w:t>
            </w:r>
            <w:r w:rsidRPr="00AC0BD4" w:rsidR="001A4EE3">
              <w:rPr>
                <w:rStyle w:val="normaltextrun"/>
                <w:rFonts w:cs="Calibri"/>
                <w:sz w:val="20"/>
              </w:rPr>
              <w:t xml:space="preserve">klar til utdeling </w:t>
            </w:r>
            <w:r w:rsidRPr="00AC0BD4" w:rsidR="00632BAD">
              <w:rPr>
                <w:rStyle w:val="normaltextrun"/>
                <w:rFonts w:cs="Calibri"/>
                <w:sz w:val="20"/>
              </w:rPr>
              <w:t>i henhold til ordinasjon.</w:t>
            </w:r>
          </w:p>
          <w:p w:rsidR="007B0170" w:rsidRPr="00AC0BD4">
            <w:pPr>
              <w:rPr>
                <w:rStyle w:val="normaltextrun"/>
                <w:rFonts w:cs="Calibri"/>
                <w:sz w:val="20"/>
              </w:rPr>
            </w:pPr>
          </w:p>
        </w:tc>
      </w:tr>
      <w:tr w:rsidTr="008F648F">
        <w:tblPrEx>
          <w:tblW w:w="0" w:type="auto"/>
          <w:jc w:val="center"/>
          <w:tblLook w:val="0420"/>
        </w:tblPrEx>
        <w:trPr>
          <w:trHeight w:val="56"/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60DD3" w:rsidRPr="00AC0BD4">
            <w:pP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</w:pPr>
            <w: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Ikke-bruksklar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60DD3">
            <w:pPr>
              <w:rPr>
                <w:rStyle w:val="normaltextrun"/>
                <w:rFonts w:cs="Calibri"/>
                <w:sz w:val="20"/>
              </w:rPr>
            </w:pPr>
            <w:r>
              <w:rPr>
                <w:rStyle w:val="normaltextrun"/>
                <w:rFonts w:cs="Calibri"/>
                <w:sz w:val="20"/>
              </w:rPr>
              <w:t>Legemiddel</w:t>
            </w:r>
            <w:r w:rsidR="00632BAD">
              <w:rPr>
                <w:rStyle w:val="normaltextrun"/>
                <w:rFonts w:cs="Calibri"/>
                <w:sz w:val="20"/>
              </w:rPr>
              <w:t xml:space="preserve"> som må tilberedes og/eller tilpasse styrke/mengde før administrering.</w:t>
            </w:r>
            <w:r w:rsidR="0021779D">
              <w:rPr>
                <w:rStyle w:val="normaltextrun"/>
                <w:rFonts w:cs="Calibri"/>
                <w:sz w:val="20"/>
              </w:rPr>
              <w:t xml:space="preserve"> (</w:t>
            </w:r>
            <w:r w:rsidR="001833C7">
              <w:rPr>
                <w:rStyle w:val="normaltextrun"/>
                <w:rFonts w:cs="Calibri"/>
                <w:sz w:val="20"/>
              </w:rPr>
              <w:t xml:space="preserve">gjelder også </w:t>
            </w:r>
            <w:r w:rsidR="0021779D">
              <w:rPr>
                <w:rStyle w:val="normaltextrun"/>
                <w:rFonts w:cs="Calibri"/>
                <w:sz w:val="20"/>
              </w:rPr>
              <w:t>flerdosebeholder</w:t>
            </w:r>
            <w:r w:rsidR="001833C7">
              <w:rPr>
                <w:rStyle w:val="normaltextrun"/>
                <w:rFonts w:cs="Calibri"/>
                <w:sz w:val="20"/>
              </w:rPr>
              <w:t>e</w:t>
            </w:r>
            <w:r w:rsidR="0021779D">
              <w:rPr>
                <w:rStyle w:val="normaltextrun"/>
                <w:rFonts w:cs="Calibri"/>
                <w:sz w:val="20"/>
              </w:rPr>
              <w:t xml:space="preserve"> som </w:t>
            </w:r>
            <w:r w:rsidR="001833C7">
              <w:rPr>
                <w:rStyle w:val="normaltextrun"/>
                <w:rFonts w:cs="Calibri"/>
                <w:sz w:val="20"/>
              </w:rPr>
              <w:t xml:space="preserve">for eksempel </w:t>
            </w:r>
            <w:r w:rsidR="0021779D">
              <w:rPr>
                <w:rStyle w:val="normaltextrun"/>
                <w:rFonts w:cs="Calibri"/>
                <w:sz w:val="20"/>
              </w:rPr>
              <w:t>mikstur, inhalasjonspreparater, øyedråper, insulinpen</w:t>
            </w:r>
            <w:r w:rsidR="001833C7">
              <w:rPr>
                <w:rStyle w:val="normaltextrun"/>
                <w:rFonts w:cs="Calibri"/>
                <w:sz w:val="20"/>
              </w:rPr>
              <w:t>n</w:t>
            </w:r>
            <w:r w:rsidR="0021779D">
              <w:rPr>
                <w:rStyle w:val="normaltextrun"/>
                <w:rFonts w:cs="Calibri"/>
                <w:sz w:val="20"/>
              </w:rPr>
              <w:t>)</w:t>
            </w:r>
            <w:r w:rsidR="001833C7">
              <w:rPr>
                <w:rStyle w:val="normaltextrun"/>
                <w:rFonts w:cs="Calibri"/>
                <w:sz w:val="20"/>
              </w:rPr>
              <w:t xml:space="preserve"> </w:t>
            </w:r>
          </w:p>
          <w:p w:rsidR="000C5D66" w:rsidRPr="00AC0BD4">
            <w:pPr>
              <w:rPr>
                <w:rStyle w:val="normaltextrun"/>
                <w:rFonts w:cs="Calibri"/>
                <w:sz w:val="20"/>
              </w:rPr>
            </w:pPr>
          </w:p>
        </w:tc>
      </w:tr>
      <w:tr w:rsidTr="008F648F">
        <w:tblPrEx>
          <w:tblW w:w="0" w:type="auto"/>
          <w:jc w:val="center"/>
          <w:tblLook w:val="0420"/>
        </w:tblPrEx>
        <w:trPr>
          <w:trHeight w:val="56"/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F002D" w:rsidRPr="00AC0BD4" w:rsidP="00E90EA4">
            <w:pPr>
              <w:rPr>
                <w:rFonts w:cs="Calibri"/>
                <w:szCs w:val="22"/>
              </w:rPr>
            </w:pPr>
            <w: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‘’</w:t>
            </w: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Klargjort</w:t>
            </w:r>
            <w: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’’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8F002D" w:rsidRPr="00AC0BD4" w:rsidP="00E90EA4">
            <w:pPr>
              <w:rPr>
                <w:rFonts w:cs="Calibri"/>
                <w:sz w:val="20"/>
              </w:rPr>
            </w:pPr>
            <w:r w:rsidRPr="00AC0BD4">
              <w:rPr>
                <w:rStyle w:val="normaltextrun"/>
                <w:rFonts w:cs="Calibri"/>
                <w:sz w:val="20"/>
              </w:rPr>
              <w:t xml:space="preserve">Begrep/status brukt i </w:t>
            </w:r>
            <w:r w:rsidR="00C43A5A">
              <w:rPr>
                <w:rStyle w:val="normaltextrun"/>
                <w:rFonts w:cs="Calibri"/>
                <w:sz w:val="20"/>
              </w:rPr>
              <w:t>MetaVision</w:t>
            </w:r>
            <w:r w:rsidRPr="00AC0BD4">
              <w:rPr>
                <w:rStyle w:val="normaltextrun"/>
                <w:rFonts w:cs="Calibri"/>
                <w:sz w:val="20"/>
              </w:rPr>
              <w:t xml:space="preserve"> om legemidler som er dokumentert </w:t>
            </w:r>
            <w:r w:rsidRPr="00AC0BD4">
              <w:rPr>
                <w:rStyle w:val="normaltextrun"/>
                <w:rFonts w:cs="Calibri"/>
                <w:i/>
                <w:sz w:val="20"/>
              </w:rPr>
              <w:t>Klargjort</w:t>
            </w:r>
            <w:r w:rsidRPr="00AC0BD4">
              <w:rPr>
                <w:rStyle w:val="normaltextrun"/>
                <w:rFonts w:cs="Calibri"/>
                <w:sz w:val="20"/>
              </w:rPr>
              <w:t xml:space="preserve">, og lagt i </w:t>
            </w:r>
            <w:r w:rsidR="00365DBE">
              <w:rPr>
                <w:rStyle w:val="normaltextrun"/>
                <w:rFonts w:cs="Calibri"/>
                <w:sz w:val="20"/>
              </w:rPr>
              <w:t>legemiddel</w:t>
            </w:r>
            <w:r w:rsidRPr="00AC0BD4">
              <w:rPr>
                <w:rStyle w:val="normaltextrun"/>
                <w:rFonts w:cs="Calibri"/>
                <w:sz w:val="20"/>
              </w:rPr>
              <w:t>beholder, bruksklar for administrering i henhold til ordinasjon.</w:t>
            </w:r>
          </w:p>
          <w:p w:rsidR="008F002D" w:rsidRPr="00AC0BD4" w:rsidP="00E90EA4">
            <w:pPr>
              <w:rPr>
                <w:rFonts w:cs="Calibri"/>
                <w:sz w:val="20"/>
              </w:rPr>
            </w:pPr>
          </w:p>
        </w:tc>
      </w:tr>
      <w:tr w:rsidTr="008F648F">
        <w:tblPrEx>
          <w:tblW w:w="0" w:type="auto"/>
          <w:jc w:val="center"/>
          <w:tblLook w:val="0420"/>
        </w:tblPrEx>
        <w:trPr>
          <w:trHeight w:val="56"/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8F002D" w:rsidRPr="00AC0BD4" w:rsidP="00E90EA4">
            <w:pP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</w:pPr>
            <w: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‘’</w:t>
            </w: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Klargjør og skriv ut</w:t>
            </w:r>
            <w: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’’</w:t>
            </w:r>
          </w:p>
          <w:p w:rsidR="008F002D" w:rsidRPr="00AC0BD4" w:rsidP="00E90EA4">
            <w:pP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F002D" w:rsidP="008F002D">
            <w:pPr>
              <w:rPr>
                <w:rStyle w:val="normaltextrun"/>
                <w:rFonts w:cs="Calibri"/>
                <w:sz w:val="20"/>
              </w:rPr>
            </w:pPr>
            <w:r w:rsidRPr="008771E2">
              <w:rPr>
                <w:rStyle w:val="normaltextrun"/>
                <w:rFonts w:asciiTheme="minorHAnsi" w:hAnsiTheme="minorHAnsi" w:cstheme="minorHAnsi"/>
                <w:sz w:val="20"/>
              </w:rPr>
              <w:t xml:space="preserve">Begrep/status og funksjon i </w:t>
            </w:r>
            <w:r w:rsidR="00C43A5A">
              <w:rPr>
                <w:rStyle w:val="normaltextrun"/>
                <w:rFonts w:asciiTheme="minorHAnsi" w:hAnsiTheme="minorHAnsi" w:cstheme="minorHAnsi"/>
                <w:sz w:val="20"/>
              </w:rPr>
              <w:t>MetaVision</w:t>
            </w:r>
            <w:r w:rsidR="001833C7">
              <w:rPr>
                <w:rStyle w:val="normaltextrun"/>
                <w:rFonts w:asciiTheme="minorHAnsi" w:hAnsiTheme="minorHAnsi" w:cstheme="minorHAnsi"/>
                <w:sz w:val="20"/>
              </w:rPr>
              <w:t>,</w:t>
            </w:r>
            <w:r w:rsidRPr="008771E2">
              <w:rPr>
                <w:rStyle w:val="normaltextrun"/>
                <w:rFonts w:asciiTheme="minorHAnsi" w:hAnsiTheme="minorHAnsi" w:cstheme="minorHAnsi"/>
                <w:sz w:val="20"/>
              </w:rPr>
              <w:t xml:space="preserve"> som skriver</w:t>
            </w:r>
            <w:r>
              <w:rPr>
                <w:rStyle w:val="normaltextrun"/>
                <w:rFonts w:asciiTheme="minorHAnsi" w:hAnsiTheme="minorHAnsi" w:cstheme="minorHAnsi"/>
                <w:sz w:val="20"/>
              </w:rPr>
              <w:t xml:space="preserve"> </w:t>
            </w:r>
            <w:r w:rsidRPr="008771E2">
              <w:rPr>
                <w:rStyle w:val="normaltextrun"/>
                <w:rFonts w:asciiTheme="minorHAnsi" w:hAnsiTheme="minorHAnsi" w:cstheme="minorHAnsi"/>
                <w:sz w:val="20"/>
              </w:rPr>
              <w:t xml:space="preserve">ut </w:t>
            </w:r>
            <w:r w:rsidR="000C5D66">
              <w:rPr>
                <w:rStyle w:val="normaltextrun"/>
                <w:rFonts w:asciiTheme="minorHAnsi" w:hAnsiTheme="minorHAnsi" w:cstheme="minorHAnsi"/>
                <w:sz w:val="20"/>
              </w:rPr>
              <w:t>MetaVision-</w:t>
            </w:r>
            <w:r w:rsidRPr="008771E2">
              <w:rPr>
                <w:rStyle w:val="normaltextrun"/>
                <w:rFonts w:asciiTheme="minorHAnsi" w:hAnsiTheme="minorHAnsi" w:cstheme="minorHAnsi"/>
                <w:sz w:val="20"/>
              </w:rPr>
              <w:t xml:space="preserve">etikett for </w:t>
            </w:r>
            <w:r w:rsidR="000C5D66">
              <w:rPr>
                <w:rStyle w:val="normaltextrun"/>
                <w:rFonts w:asciiTheme="minorHAnsi" w:hAnsiTheme="minorHAnsi" w:cstheme="minorHAnsi"/>
                <w:sz w:val="20"/>
              </w:rPr>
              <w:t>en enkelt</w:t>
            </w:r>
            <w:r w:rsidRPr="008771E2">
              <w:rPr>
                <w:rStyle w:val="normaltextrun"/>
                <w:rFonts w:asciiTheme="minorHAnsi" w:hAnsiTheme="minorHAnsi" w:cstheme="minorHAnsi"/>
                <w:sz w:val="20"/>
              </w:rPr>
              <w:t xml:space="preserve">dose. </w:t>
            </w:r>
            <w:r>
              <w:rPr>
                <w:rStyle w:val="normaltextrun"/>
                <w:rFonts w:asciiTheme="minorHAnsi" w:hAnsiTheme="minorHAnsi" w:cstheme="minorHAnsi"/>
                <w:sz w:val="20"/>
              </w:rPr>
              <w:t>S</w:t>
            </w:r>
            <w:r w:rsidRPr="00AC0BD4">
              <w:rPr>
                <w:rStyle w:val="normaltextrun"/>
                <w:rFonts w:cs="Calibri"/>
                <w:sz w:val="20"/>
              </w:rPr>
              <w:t xml:space="preserve">trekkoden </w:t>
            </w:r>
            <w:r>
              <w:rPr>
                <w:rStyle w:val="normaltextrun"/>
                <w:rFonts w:cs="Calibri"/>
                <w:sz w:val="20"/>
              </w:rPr>
              <w:t>på denne MetaVision-</w:t>
            </w:r>
            <w:r w:rsidRPr="00AC0BD4">
              <w:rPr>
                <w:rStyle w:val="normaltextrun"/>
                <w:rFonts w:cs="Calibri"/>
                <w:sz w:val="20"/>
              </w:rPr>
              <w:t xml:space="preserve">etiketten </w:t>
            </w:r>
            <w:r w:rsidR="001833C7">
              <w:rPr>
                <w:rStyle w:val="normaltextrun"/>
                <w:rFonts w:cs="Calibri"/>
                <w:sz w:val="20"/>
              </w:rPr>
              <w:t>bindes</w:t>
            </w:r>
            <w:r w:rsidRPr="00AC0BD4">
              <w:rPr>
                <w:rStyle w:val="normaltextrun"/>
                <w:rFonts w:cs="Calibri"/>
                <w:sz w:val="20"/>
              </w:rPr>
              <w:t xml:space="preserve"> til den</w:t>
            </w:r>
            <w:r>
              <w:rPr>
                <w:rStyle w:val="normaltextrun"/>
                <w:rFonts w:cs="Calibri"/>
                <w:sz w:val="20"/>
              </w:rPr>
              <w:t>ne</w:t>
            </w:r>
            <w:r w:rsidRPr="00AC0BD4">
              <w:rPr>
                <w:rStyle w:val="normaltextrun"/>
                <w:rFonts w:cs="Calibri"/>
                <w:sz w:val="20"/>
              </w:rPr>
              <w:t xml:space="preserve"> spesifikke dosen, som skannes ved administrasjon.</w:t>
            </w:r>
          </w:p>
          <w:p w:rsidR="008F002D" w:rsidRPr="00AC0BD4" w:rsidP="00E90EA4">
            <w:pPr>
              <w:rPr>
                <w:rStyle w:val="normaltextrun"/>
                <w:rFonts w:cs="Calibri"/>
                <w:sz w:val="20"/>
              </w:rPr>
            </w:pPr>
          </w:p>
        </w:tc>
      </w:tr>
      <w:tr w:rsidTr="008F648F">
        <w:tblPrEx>
          <w:tblW w:w="0" w:type="auto"/>
          <w:jc w:val="center"/>
          <w:tblLook w:val="0420"/>
        </w:tblPrEx>
        <w:trPr>
          <w:trHeight w:val="56"/>
          <w:jc w:val="center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F002D" w:rsidRPr="00AC0BD4" w:rsidP="00E90EA4">
            <w:pP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</w:pPr>
            <w: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‘’</w:t>
            </w:r>
            <w:r w:rsidRPr="00AC0BD4"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Klargjør og bekreft</w:t>
            </w:r>
            <w:r>
              <w:rPr>
                <w:rStyle w:val="normaltextrun"/>
                <w:rFonts w:cs="Calibri"/>
                <w:b/>
                <w:bCs/>
                <w:i/>
                <w:iCs/>
                <w:szCs w:val="22"/>
                <w:u w:val="single"/>
              </w:rPr>
              <w:t>’’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F002D" w:rsidP="00E90EA4">
            <w:pPr>
              <w:rPr>
                <w:rStyle w:val="normaltextrun"/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cstheme="minorHAnsi"/>
                <w:sz w:val="20"/>
              </w:rPr>
              <w:t xml:space="preserve">Begrep brukt i </w:t>
            </w:r>
            <w:r w:rsidR="00C43A5A">
              <w:rPr>
                <w:rStyle w:val="normaltextrun"/>
                <w:rFonts w:cstheme="minorHAnsi"/>
                <w:sz w:val="20"/>
              </w:rPr>
              <w:t xml:space="preserve">MetaVision </w:t>
            </w:r>
            <w:r>
              <w:rPr>
                <w:rStyle w:val="normaltextrun"/>
                <w:rFonts w:cstheme="minorHAnsi"/>
                <w:sz w:val="20"/>
              </w:rPr>
              <w:t>for l</w:t>
            </w:r>
            <w:r w:rsidRPr="00DB51F4">
              <w:rPr>
                <w:rStyle w:val="normaltextrun"/>
                <w:rFonts w:asciiTheme="minorHAnsi" w:hAnsiTheme="minorHAnsi" w:cstheme="minorHAnsi"/>
                <w:sz w:val="20"/>
              </w:rPr>
              <w:t xml:space="preserve">egemiddel som </w:t>
            </w:r>
            <w:r>
              <w:rPr>
                <w:rStyle w:val="normaltextrun"/>
                <w:rFonts w:asciiTheme="minorHAnsi" w:hAnsiTheme="minorHAnsi" w:cstheme="minorHAnsi"/>
                <w:sz w:val="20"/>
              </w:rPr>
              <w:t>dokumenteres</w:t>
            </w:r>
            <w:r w:rsidRPr="00DB51F4">
              <w:rPr>
                <w:rStyle w:val="normaltextrun"/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sz w:val="20"/>
              </w:rPr>
              <w:t xml:space="preserve">både </w:t>
            </w:r>
            <w:r w:rsidRPr="00DB51F4" w:rsidR="00C43A5A">
              <w:rPr>
                <w:rStyle w:val="normaltextrun"/>
                <w:rFonts w:asciiTheme="minorHAnsi" w:hAnsiTheme="minorHAnsi" w:cstheme="minorHAnsi"/>
                <w:sz w:val="20"/>
              </w:rPr>
              <w:t xml:space="preserve">som </w:t>
            </w:r>
            <w:r w:rsidRPr="00DB51F4">
              <w:rPr>
                <w:rStyle w:val="normaltextrun"/>
                <w:rFonts w:asciiTheme="minorHAnsi" w:hAnsiTheme="minorHAnsi" w:cstheme="minorHAnsi"/>
                <w:sz w:val="20"/>
              </w:rPr>
              <w:t xml:space="preserve">istandgjort og administrert i </w:t>
            </w:r>
            <w:r>
              <w:rPr>
                <w:rStyle w:val="normaltextrun"/>
                <w:rFonts w:asciiTheme="minorHAnsi" w:hAnsiTheme="minorHAnsi" w:cstheme="minorHAnsi"/>
                <w:sz w:val="20"/>
              </w:rPr>
              <w:t xml:space="preserve">en </w:t>
            </w:r>
            <w:r w:rsidR="00C43A5A">
              <w:rPr>
                <w:rStyle w:val="normaltextrun"/>
                <w:rFonts w:asciiTheme="minorHAnsi" w:hAnsiTheme="minorHAnsi" w:cstheme="minorHAnsi"/>
                <w:sz w:val="20"/>
              </w:rPr>
              <w:t>samme handling.</w:t>
            </w:r>
          </w:p>
          <w:p w:rsidR="008F002D" w:rsidRPr="00AC0BD4" w:rsidP="00E90EA4">
            <w:pPr>
              <w:rPr>
                <w:rStyle w:val="normaltextrun"/>
                <w:rFonts w:cs="Calibri"/>
                <w:sz w:val="20"/>
              </w:rPr>
            </w:pPr>
          </w:p>
        </w:tc>
      </w:tr>
    </w:tbl>
    <w:p w:rsidR="00C95AD5" w:rsidRPr="000A6C4C" w:rsidP="00C95AD5">
      <w:pPr>
        <w:tabs>
          <w:tab w:val="left" w:pos="5956"/>
        </w:tabs>
        <w:rPr>
          <w:rFonts w:cs="Calibri"/>
          <w:szCs w:val="22"/>
        </w:rPr>
      </w:pPr>
    </w:p>
    <w:p w:rsidR="001A4EE3" w:rsidRPr="000A6C4C" w:rsidP="001A4EE3">
      <w:pPr>
        <w:pStyle w:val="Heading2"/>
        <w:rPr>
          <w:rFonts w:cs="Calibri"/>
          <w:szCs w:val="22"/>
        </w:rPr>
      </w:pPr>
      <w:r w:rsidRPr="000A6C4C">
        <w:rPr>
          <w:rFonts w:cs="Calibri"/>
          <w:szCs w:val="22"/>
        </w:rPr>
        <w:t>Fremgangsmåte</w:t>
      </w:r>
    </w:p>
    <w:p w:rsidR="00C95AD5" w:rsidRPr="000A6C4C" w:rsidP="00C95AD5">
      <w:pPr>
        <w:pStyle w:val="Heading3"/>
        <w:rPr>
          <w:rFonts w:cs="Calibri"/>
          <w:bCs/>
          <w:szCs w:val="22"/>
        </w:rPr>
      </w:pPr>
      <w:r w:rsidRPr="000A6C4C">
        <w:rPr>
          <w:rFonts w:cs="Calibri"/>
          <w:szCs w:val="22"/>
        </w:rPr>
        <w:t>Generelt</w:t>
      </w:r>
    </w:p>
    <w:p w:rsidR="00666443" w:rsidP="006B29BB">
      <w:pPr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rFonts w:cs="Calibri"/>
          <w:bCs/>
          <w:szCs w:val="22"/>
        </w:rPr>
      </w:pPr>
      <w:r w:rsidRPr="000C5D66">
        <w:rPr>
          <w:rFonts w:cs="Calibri"/>
          <w:bCs/>
          <w:szCs w:val="22"/>
        </w:rPr>
        <w:t xml:space="preserve">Istandgjøring og tilberedning skal foretas av helsepersonell som har myndighet til det </w:t>
      </w:r>
      <w:r>
        <w:rPr>
          <w:rFonts w:cs="Calibri"/>
          <w:bCs/>
          <w:szCs w:val="22"/>
        </w:rPr>
        <w:t>i henhold til</w:t>
      </w:r>
      <w:r w:rsidRPr="000C5D66" w:rsidR="001A4EE3">
        <w:rPr>
          <w:rFonts w:cs="Calibri"/>
          <w:bCs/>
          <w:szCs w:val="22"/>
        </w:rPr>
        <w:t xml:space="preserve"> </w:t>
      </w:r>
    </w:p>
    <w:p w:rsidR="001833C7" w:rsidP="00666443">
      <w:pPr>
        <w:ind w:left="360"/>
        <w:rPr>
          <w:rFonts w:cs="Calibri"/>
          <w:bCs/>
          <w:szCs w:val="22"/>
        </w:rPr>
      </w:pPr>
      <w:hyperlink r:id="rId5" w:tooltip="XRF00536 - http://www.lovdata.no/cgi-wift/ldles?ltdoc=/for/ff-20080403-0320.html" w:history="1">
        <w:r w:rsidR="00365DBE">
          <w:fldChar w:fldCharType="begin" w:fldLock="1"/>
        </w:r>
        <w:r w:rsidR="007D36CC">
          <w:instrText xml:space="preserve"> DOCPROPERTY XRL00536 \*charformat \* MERGEFORMAT </w:instrText>
        </w:r>
        <w:r w:rsidR="00365DBE">
          <w:fldChar w:fldCharType="separate"/>
        </w:r>
        <w:r w:rsidR="00365DBE">
          <w:t xml:space="preserve"> Forskrift om legemiddelhåndtering for virksomheter og helsepersonell som yter </w:t>
        </w:r>
        <w:r w:rsidRPr="00365DBE" w:rsidR="00365DBE">
          <w:rPr>
            <w:rFonts w:cs="Calibri"/>
            <w:bCs/>
            <w:szCs w:val="22"/>
          </w:rPr>
          <w:t xml:space="preserve">helsehjelp </w:t>
        </w:r>
        <w:r w:rsidRPr="001833C7" w:rsidR="00365DBE">
          <w:t>(</w:t>
        </w:r>
        <w:r w:rsidRPr="00365DBE" w:rsidR="00365DBE">
          <w:rPr>
            <w:rFonts w:cs="Calibri"/>
            <w:bCs/>
            <w:szCs w:val="22"/>
          </w:rPr>
          <w:t>legemiddelhåndteringforskriften</w:t>
        </w:r>
        <w:r w:rsidR="00365DBE">
          <w:t>)</w:t>
        </w:r>
        <w:r w:rsidR="00365DBE">
          <w:fldChar w:fldCharType="end"/>
        </w:r>
      </w:hyperlink>
      <w:r w:rsidRPr="000C5D66" w:rsidR="004223F5">
        <w:rPr>
          <w:rFonts w:cs="Calibri"/>
          <w:bCs/>
          <w:szCs w:val="22"/>
        </w:rPr>
        <w:t xml:space="preserve">, samt </w:t>
      </w:r>
      <w:r w:rsidRPr="000C5D66" w:rsidR="000C5D66">
        <w:rPr>
          <w:rFonts w:cs="Calibri"/>
          <w:bCs/>
          <w:szCs w:val="22"/>
        </w:rPr>
        <w:t xml:space="preserve">prosedyre </w:t>
      </w:r>
    </w:p>
    <w:p w:rsidR="00C95AD5" w:rsidRPr="000C5D66" w:rsidP="00666443">
      <w:pPr>
        <w:ind w:left="360"/>
        <w:rPr>
          <w:rFonts w:cs="Calibri"/>
          <w:bCs/>
          <w:szCs w:val="22"/>
        </w:rPr>
      </w:pPr>
      <w:hyperlink r:id="rId6" w:tooltip="XDF03650 - dok03650.docx" w:history="1">
        <w:r w:rsidRPr="000C5D66" w:rsidR="004223F5">
          <w:rPr>
            <w:rStyle w:val="Hyperlink"/>
            <w:rFonts w:cs="Calibri"/>
            <w:bCs/>
            <w:szCs w:val="22"/>
          </w:rPr>
          <w:fldChar w:fldCharType="begin" w:fldLock="1"/>
        </w:r>
        <w:r w:rsidRPr="000C5D66" w:rsidR="004223F5">
          <w:rPr>
            <w:rStyle w:val="Hyperlink"/>
            <w:rFonts w:cs="Calibri"/>
            <w:bCs/>
            <w:szCs w:val="22"/>
          </w:rPr>
          <w:instrText xml:space="preserve"> DOCPROPERTY XDT03650 \*charformat \* MERGEFORMAT </w:instrText>
        </w:r>
        <w:r w:rsidRPr="000C5D66" w:rsidR="004223F5">
          <w:rPr>
            <w:rStyle w:val="Hyperlink"/>
            <w:rFonts w:cs="Calibri"/>
            <w:bCs/>
            <w:szCs w:val="22"/>
          </w:rPr>
          <w:fldChar w:fldCharType="separate"/>
        </w:r>
        <w:r w:rsidRPr="000C5D66" w:rsidR="004223F5">
          <w:rPr>
            <w:rStyle w:val="Hyperlink"/>
            <w:rFonts w:cs="Calibri"/>
            <w:bCs/>
            <w:szCs w:val="22"/>
          </w:rPr>
          <w:t>Legemiddelhåndtering - roller og ansvarsavklaringer, kontroll og forbedring</w:t>
        </w:r>
        <w:r w:rsidRPr="000C5D66" w:rsidR="004223F5">
          <w:rPr>
            <w:rStyle w:val="Hyperlink"/>
            <w:rFonts w:cs="Calibri"/>
            <w:bCs/>
            <w:szCs w:val="22"/>
          </w:rPr>
          <w:fldChar w:fldCharType="end"/>
        </w:r>
      </w:hyperlink>
    </w:p>
    <w:p w:rsidR="00C95AD5" w:rsidRPr="000A6C4C" w:rsidP="006B29BB">
      <w:pPr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rFonts w:cs="Calibri"/>
          <w:bCs/>
          <w:szCs w:val="22"/>
        </w:rPr>
      </w:pPr>
      <w:r w:rsidRPr="000A6C4C">
        <w:rPr>
          <w:rFonts w:cs="Calibri"/>
          <w:bCs/>
          <w:szCs w:val="22"/>
        </w:rPr>
        <w:t xml:space="preserve">Istandgjøring og tilberedning </w:t>
      </w:r>
      <w:r w:rsidRPr="000A6C4C">
        <w:rPr>
          <w:rFonts w:cs="Calibri"/>
          <w:szCs w:val="22"/>
        </w:rPr>
        <w:t>av legemidler til pasient skal i hovedsak skje etter ordinasjon i legemiddelkurven</w:t>
      </w:r>
      <w:r w:rsidR="00666443">
        <w:rPr>
          <w:rFonts w:cs="Calibri"/>
          <w:szCs w:val="22"/>
        </w:rPr>
        <w:t xml:space="preserve"> i henhold til</w:t>
      </w:r>
      <w:r w:rsidRPr="000A6C4C">
        <w:rPr>
          <w:rFonts w:cs="Calibri"/>
          <w:szCs w:val="22"/>
        </w:rPr>
        <w:t xml:space="preserve"> </w:t>
      </w:r>
      <w:hyperlink r:id="rId7" w:tooltip="XDF03667 - dok03667.docx" w:history="1">
        <w:r w:rsidRPr="000A6C4C">
          <w:rPr>
            <w:rStyle w:val="Hyperlink"/>
            <w:rFonts w:cs="Calibri"/>
            <w:szCs w:val="22"/>
          </w:rPr>
          <w:fldChar w:fldCharType="begin" w:fldLock="1"/>
        </w:r>
        <w:r w:rsidRPr="000A6C4C">
          <w:rPr>
            <w:rStyle w:val="Hyperlink"/>
            <w:rFonts w:cs="Calibri"/>
            <w:szCs w:val="22"/>
          </w:rPr>
          <w:instrText xml:space="preserve"> DOCPROPERTY XDT03667 \*charformat \* MERGEFORMAT </w:instrText>
        </w:r>
        <w:r w:rsidRPr="000A6C4C">
          <w:rPr>
            <w:rStyle w:val="Hyperlink"/>
            <w:rFonts w:cs="Calibri"/>
            <w:szCs w:val="22"/>
          </w:rPr>
          <w:fldChar w:fldCharType="separate"/>
        </w:r>
        <w:r w:rsidRPr="000A6C4C">
          <w:rPr>
            <w:rStyle w:val="Hyperlink"/>
            <w:rFonts w:cs="Calibri"/>
            <w:szCs w:val="22"/>
          </w:rPr>
          <w:t>Legemidler - ordinering</w:t>
        </w:r>
        <w:r w:rsidRPr="000A6C4C">
          <w:rPr>
            <w:rStyle w:val="Hyperlink"/>
            <w:rFonts w:cs="Calibri"/>
            <w:szCs w:val="22"/>
          </w:rPr>
          <w:fldChar w:fldCharType="end"/>
        </w:r>
      </w:hyperlink>
    </w:p>
    <w:p w:rsidR="00C95AD5" w:rsidRPr="000A6C4C" w:rsidP="006B29BB">
      <w:pPr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rFonts w:cs="Calibri"/>
          <w:bCs/>
          <w:szCs w:val="22"/>
        </w:rPr>
      </w:pPr>
      <w:r w:rsidRPr="000A6C4C">
        <w:rPr>
          <w:rFonts w:cs="Calibri"/>
          <w:szCs w:val="22"/>
        </w:rPr>
        <w:t xml:space="preserve">Prosedyre for </w:t>
      </w:r>
      <w:hyperlink r:id="rId8" w:tooltip="XDF03670 - dok03670.docx" w:history="1">
        <w:r w:rsidRPr="000A6C4C">
          <w:rPr>
            <w:rStyle w:val="Hyperlink"/>
            <w:rFonts w:cs="Calibri"/>
            <w:szCs w:val="22"/>
          </w:rPr>
          <w:t>egenkontroll og dobbeltkontroll</w:t>
        </w:r>
      </w:hyperlink>
      <w:r w:rsidRPr="000A6C4C">
        <w:rPr>
          <w:rFonts w:cs="Calibri"/>
          <w:szCs w:val="22"/>
        </w:rPr>
        <w:t xml:space="preserve"> skal følges </w:t>
      </w:r>
    </w:p>
    <w:p w:rsidR="00C95AD5" w:rsidRPr="000A6C4C" w:rsidP="006B29BB">
      <w:pPr>
        <w:pStyle w:val="ListParagraph"/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rStyle w:val="Hyperlink"/>
          <w:rFonts w:cs="Calibri"/>
          <w:szCs w:val="22"/>
        </w:rPr>
      </w:pPr>
      <w:r>
        <w:rPr>
          <w:rFonts w:cs="Calibri"/>
          <w:szCs w:val="22"/>
        </w:rPr>
        <w:t>M</w:t>
      </w:r>
      <w:r w:rsidRPr="000A6C4C" w:rsidR="00C9441D">
        <w:rPr>
          <w:rFonts w:cs="Calibri"/>
          <w:szCs w:val="22"/>
        </w:rPr>
        <w:t>edisintrallen</w:t>
      </w:r>
      <w:r w:rsidR="00666443">
        <w:rPr>
          <w:rFonts w:cs="Calibri"/>
          <w:szCs w:val="22"/>
        </w:rPr>
        <w:t xml:space="preserve"> skal holdes standardisert i henhold til</w:t>
      </w:r>
      <w:r w:rsidRPr="000A6C4C" w:rsidR="00C9441D">
        <w:rPr>
          <w:rFonts w:cs="Calibri"/>
          <w:szCs w:val="22"/>
        </w:rPr>
        <w:t xml:space="preserve"> </w:t>
      </w:r>
      <w:hyperlink r:id="rId9" w:tooltip="XDF40613 - dok40613.docx" w:history="1">
        <w:r w:rsidRPr="000A6C4C" w:rsidR="00C9441D">
          <w:rPr>
            <w:rStyle w:val="Hyperlink"/>
            <w:rFonts w:cs="Calibri"/>
            <w:szCs w:val="22"/>
          </w:rPr>
          <w:fldChar w:fldCharType="begin" w:fldLock="1"/>
        </w:r>
        <w:r w:rsidRPr="000A6C4C" w:rsidR="00C9441D">
          <w:rPr>
            <w:rStyle w:val="Hyperlink"/>
            <w:rFonts w:cs="Calibri"/>
            <w:szCs w:val="22"/>
          </w:rPr>
          <w:instrText xml:space="preserve"> DOCPROPERTY XDT40613 \*charformat \* MERGEFORMAT </w:instrText>
        </w:r>
        <w:r w:rsidRPr="000A6C4C" w:rsidR="00C9441D">
          <w:rPr>
            <w:rStyle w:val="Hyperlink"/>
            <w:rFonts w:cs="Calibri"/>
            <w:szCs w:val="22"/>
          </w:rPr>
          <w:fldChar w:fldCharType="separate"/>
        </w:r>
        <w:r w:rsidRPr="000A6C4C" w:rsidR="00C9441D">
          <w:rPr>
            <w:rStyle w:val="Hyperlink"/>
            <w:rFonts w:cs="Calibri"/>
            <w:szCs w:val="22"/>
          </w:rPr>
          <w:t>Legemiddelhåndtering - medisintralle, standard utforming</w:t>
        </w:r>
        <w:r w:rsidRPr="000A6C4C" w:rsidR="00C9441D">
          <w:rPr>
            <w:rStyle w:val="Hyperlink"/>
            <w:rFonts w:cs="Calibri"/>
            <w:szCs w:val="22"/>
          </w:rPr>
          <w:fldChar w:fldCharType="end"/>
        </w:r>
      </w:hyperlink>
    </w:p>
    <w:p w:rsidR="000C5D66" w:rsidP="006B29BB">
      <w:pPr>
        <w:pStyle w:val="ListParagraph"/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rFonts w:cs="Calibri"/>
          <w:szCs w:val="22"/>
        </w:rPr>
      </w:pPr>
      <w:r w:rsidRPr="000A6C4C">
        <w:rPr>
          <w:rFonts w:cs="Calibri"/>
          <w:szCs w:val="22"/>
        </w:rPr>
        <w:t xml:space="preserve">Permisjonsmedisiner </w:t>
      </w:r>
      <w:r>
        <w:rPr>
          <w:rFonts w:cs="Calibri"/>
          <w:szCs w:val="22"/>
        </w:rPr>
        <w:t xml:space="preserve">og legemidler som skal sendes med ved utskriving </w:t>
      </w:r>
      <w:r w:rsidRPr="000A6C4C">
        <w:rPr>
          <w:rFonts w:cs="Calibri"/>
          <w:szCs w:val="22"/>
        </w:rPr>
        <w:t xml:space="preserve">klargjøres </w:t>
      </w:r>
      <w:r w:rsidR="00666443">
        <w:rPr>
          <w:rFonts w:cs="Calibri"/>
          <w:szCs w:val="22"/>
        </w:rPr>
        <w:t>i henhold til</w:t>
      </w:r>
      <w:r w:rsidR="001A4EE3">
        <w:rPr>
          <w:rFonts w:cs="Calibri"/>
          <w:szCs w:val="22"/>
        </w:rPr>
        <w:t xml:space="preserve"> </w:t>
      </w:r>
    </w:p>
    <w:p w:rsidR="00C95AD5" w:rsidRPr="000643E1" w:rsidP="006B29BB">
      <w:pPr>
        <w:pStyle w:val="ListParagraph"/>
        <w:ind w:left="360"/>
        <w:rPr>
          <w:rStyle w:val="Hyperlink"/>
          <w:rFonts w:cs="Calibri"/>
          <w:color w:val="auto"/>
          <w:szCs w:val="22"/>
          <w:u w:val="none"/>
        </w:rPr>
      </w:pPr>
      <w:hyperlink r:id="rId10" w:tooltip="XDF42764 - dok42764.docx" w:history="1">
        <w:r w:rsidRPr="000A6C4C" w:rsidR="004223F5">
          <w:rPr>
            <w:rStyle w:val="Hyperlink"/>
            <w:rFonts w:cs="Calibri"/>
            <w:szCs w:val="22"/>
          </w:rPr>
          <w:fldChar w:fldCharType="begin" w:fldLock="1"/>
        </w:r>
        <w:r w:rsidRPr="000A6C4C" w:rsidR="004223F5">
          <w:rPr>
            <w:rStyle w:val="Hyperlink"/>
            <w:rFonts w:cs="Calibri"/>
            <w:szCs w:val="22"/>
          </w:rPr>
          <w:instrText xml:space="preserve"> DOCPROPERTY XDT42764 \*charformat \* MERGEFORMAT </w:instrText>
        </w:r>
        <w:r w:rsidRPr="000A6C4C" w:rsidR="004223F5">
          <w:rPr>
            <w:rStyle w:val="Hyperlink"/>
            <w:rFonts w:cs="Calibri"/>
            <w:szCs w:val="22"/>
          </w:rPr>
          <w:fldChar w:fldCharType="separate"/>
        </w:r>
        <w:r w:rsidRPr="000A6C4C" w:rsidR="004223F5">
          <w:rPr>
            <w:rStyle w:val="Hyperlink"/>
            <w:rFonts w:cs="Calibri"/>
            <w:szCs w:val="22"/>
          </w:rPr>
          <w:t>Elektronisk kurve - klargjøring og administrering, permisjonsmedisiner</w:t>
        </w:r>
        <w:r w:rsidRPr="000A6C4C" w:rsidR="004223F5">
          <w:rPr>
            <w:rStyle w:val="Hyperlink"/>
            <w:rFonts w:cs="Calibri"/>
            <w:szCs w:val="22"/>
          </w:rPr>
          <w:fldChar w:fldCharType="end"/>
        </w:r>
      </w:hyperlink>
    </w:p>
    <w:p w:rsidR="000643E1" w:rsidRPr="00704074" w:rsidP="006B29BB">
      <w:pPr>
        <w:pStyle w:val="ListParagraph"/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rFonts w:cs="Calibri"/>
          <w:szCs w:val="22"/>
        </w:rPr>
      </w:pPr>
      <w:r w:rsidRPr="00704074">
        <w:rPr>
          <w:rFonts w:cs="Calibri"/>
          <w:szCs w:val="22"/>
        </w:rPr>
        <w:t xml:space="preserve">Merking av legemidler gjelder </w:t>
      </w:r>
      <w:r w:rsidR="000C5D66">
        <w:rPr>
          <w:rFonts w:cs="Calibri"/>
          <w:szCs w:val="22"/>
        </w:rPr>
        <w:t xml:space="preserve">som hovedregel </w:t>
      </w:r>
      <w:r w:rsidRPr="00704074">
        <w:rPr>
          <w:rFonts w:cs="Calibri"/>
          <w:szCs w:val="22"/>
        </w:rPr>
        <w:t>alle istandgjorte legemidler</w:t>
      </w:r>
      <w:r w:rsidR="000C5D66">
        <w:rPr>
          <w:rFonts w:cs="Calibri"/>
          <w:szCs w:val="22"/>
        </w:rPr>
        <w:t>.</w:t>
      </w:r>
      <w:r w:rsidRPr="00704074" w:rsidR="00860221">
        <w:rPr>
          <w:rFonts w:cs="Calibri"/>
          <w:szCs w:val="22"/>
        </w:rPr>
        <w:t xml:space="preserve"> </w:t>
      </w:r>
      <w:r w:rsidR="000C5D66">
        <w:rPr>
          <w:rFonts w:cs="Calibri"/>
          <w:szCs w:val="22"/>
        </w:rPr>
        <w:t>U</w:t>
      </w:r>
      <w:r w:rsidRPr="00704074" w:rsidR="00860221">
        <w:rPr>
          <w:rFonts w:cs="Calibri"/>
          <w:szCs w:val="22"/>
          <w:shd w:val="clear" w:color="auto" w:fill="FFFFFF"/>
        </w:rPr>
        <w:t xml:space="preserve">nntak </w:t>
      </w:r>
      <w:r w:rsidR="000C5D66">
        <w:rPr>
          <w:rFonts w:cs="Calibri"/>
          <w:szCs w:val="22"/>
          <w:shd w:val="clear" w:color="auto" w:fill="FFFFFF"/>
        </w:rPr>
        <w:t>beskrives nedenfor</w:t>
      </w:r>
      <w:r w:rsidR="007879A9">
        <w:rPr>
          <w:rFonts w:cs="Calibri"/>
          <w:szCs w:val="22"/>
          <w:shd w:val="clear" w:color="auto" w:fill="FFFFFF"/>
        </w:rPr>
        <w:t>.</w:t>
      </w:r>
    </w:p>
    <w:p w:rsidR="007B0170" w:rsidRPr="001E0BED" w:rsidP="006B29BB">
      <w:pPr>
        <w:pStyle w:val="ListParagraph"/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shd w:val="clear" w:color="auto" w:fill="FFFFFF"/>
        </w:rPr>
      </w:pPr>
      <w:r w:rsidRPr="00BC59FF">
        <w:rPr>
          <w:rFonts w:cs="Calibri"/>
          <w:szCs w:val="22"/>
          <w:shd w:val="clear" w:color="auto" w:fill="FFFFFF"/>
        </w:rPr>
        <w:t>Standardiserte </w:t>
      </w:r>
      <w:r w:rsidR="007879A9">
        <w:rPr>
          <w:rFonts w:cs="Calibri"/>
          <w:szCs w:val="22"/>
          <w:shd w:val="clear" w:color="auto" w:fill="FFFFFF"/>
        </w:rPr>
        <w:t>legemiddel</w:t>
      </w:r>
      <w:r w:rsidRPr="00BC59FF">
        <w:rPr>
          <w:rFonts w:cs="Calibri"/>
          <w:szCs w:val="22"/>
          <w:shd w:val="clear" w:color="auto" w:fill="FFFFFF"/>
        </w:rPr>
        <w:t>etiketter skal benyttes</w:t>
      </w:r>
      <w:r w:rsidR="007879A9">
        <w:rPr>
          <w:rFonts w:cs="Calibri"/>
          <w:szCs w:val="22"/>
          <w:shd w:val="clear" w:color="auto" w:fill="FFFFFF"/>
        </w:rPr>
        <w:t xml:space="preserve"> for aktuelle legemidler.</w:t>
      </w:r>
    </w:p>
    <w:p w:rsidR="001E0BED" w:rsidRPr="001E0BED" w:rsidP="006B29BB">
      <w:pPr>
        <w:pStyle w:val="ListParagraph"/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shd w:val="clear" w:color="auto" w:fill="FFFFFF"/>
        </w:rPr>
      </w:pPr>
      <w:r>
        <w:rPr>
          <w:rFonts w:cs="Calibri"/>
          <w:szCs w:val="22"/>
        </w:rPr>
        <w:t>S</w:t>
      </w:r>
      <w:r w:rsidR="007D36CC">
        <w:rPr>
          <w:rFonts w:cs="Calibri"/>
          <w:szCs w:val="22"/>
        </w:rPr>
        <w:t>ykehusdøgn</w:t>
      </w:r>
      <w:r>
        <w:rPr>
          <w:rFonts w:cs="Calibri"/>
          <w:szCs w:val="22"/>
        </w:rPr>
        <w:t>et</w:t>
      </w:r>
      <w:r w:rsidR="007D36CC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går fra</w:t>
      </w:r>
      <w:r w:rsidR="007D36CC">
        <w:rPr>
          <w:rFonts w:cs="Calibri"/>
          <w:szCs w:val="22"/>
        </w:rPr>
        <w:t xml:space="preserve"> kl. 07.00 til kl. 06.59. </w:t>
      </w:r>
      <w:r>
        <w:rPr>
          <w:rFonts w:cs="Calibri"/>
          <w:szCs w:val="22"/>
        </w:rPr>
        <w:t>Legemiddel-</w:t>
      </w:r>
      <w:r w:rsidR="007D36CC">
        <w:rPr>
          <w:rFonts w:cs="Calibri"/>
          <w:szCs w:val="22"/>
        </w:rPr>
        <w:t xml:space="preserve"> og væske</w:t>
      </w:r>
      <w:r>
        <w:rPr>
          <w:rFonts w:cs="Calibri"/>
          <w:szCs w:val="22"/>
        </w:rPr>
        <w:t>regnskap</w:t>
      </w:r>
      <w:r w:rsidR="007D36CC">
        <w:rPr>
          <w:rFonts w:cs="Calibri"/>
          <w:szCs w:val="22"/>
        </w:rPr>
        <w:t xml:space="preserve"> gjelder dette tidsrom</w:t>
      </w:r>
      <w:r>
        <w:rPr>
          <w:rFonts w:cs="Calibri"/>
          <w:szCs w:val="22"/>
        </w:rPr>
        <w:t>met</w:t>
      </w:r>
      <w:r w:rsidR="007D36CC">
        <w:rPr>
          <w:rFonts w:cs="Calibri"/>
          <w:szCs w:val="22"/>
        </w:rPr>
        <w:t xml:space="preserve">. Summeringer legges inn med </w:t>
      </w:r>
      <w:r>
        <w:rPr>
          <w:rFonts w:cs="Calibri"/>
          <w:szCs w:val="22"/>
        </w:rPr>
        <w:t>start</w:t>
      </w:r>
      <w:r w:rsidR="007D36CC">
        <w:rPr>
          <w:rFonts w:cs="Calibri"/>
          <w:szCs w:val="22"/>
        </w:rPr>
        <w:t>tidspunkt senest kl. 06.59 for å komme på riktig sykehusdøgn.</w:t>
      </w:r>
    </w:p>
    <w:p w:rsidR="001E0BED" w:rsidRPr="001E0BED" w:rsidP="001E0BED">
      <w:pPr>
        <w:pStyle w:val="ListParagraph"/>
        <w:rPr>
          <w:shd w:val="clear" w:color="auto" w:fill="FFFFFF"/>
        </w:rPr>
      </w:pPr>
    </w:p>
    <w:p w:rsidR="00C95AD5" w:rsidRPr="000A6C4C" w:rsidP="00C95AD5">
      <w:pPr>
        <w:pStyle w:val="Heading3"/>
        <w:rPr>
          <w:rFonts w:cs="Calibri"/>
          <w:szCs w:val="22"/>
        </w:rPr>
      </w:pPr>
      <w:r>
        <w:rPr>
          <w:rFonts w:cs="Calibri"/>
          <w:szCs w:val="22"/>
        </w:rPr>
        <w:t>Istandgjøring og skanning</w:t>
      </w:r>
    </w:p>
    <w:p w:rsidR="006B29BB" w:rsidP="006B29BB">
      <w:pPr>
        <w:pStyle w:val="ListParagraph"/>
        <w:numPr>
          <w:ilvl w:val="0"/>
          <w:numId w:val="45"/>
        </w:numPr>
        <w:rPr>
          <w:rStyle w:val="normaltextrun"/>
          <w:rFonts w:cs="Calibri"/>
          <w:szCs w:val="22"/>
          <w:shd w:val="clear" w:color="auto" w:fill="FFFFFF"/>
        </w:rPr>
      </w:pPr>
      <w:r w:rsidRPr="006B29BB">
        <w:rPr>
          <w:rStyle w:val="normaltextrun"/>
          <w:rFonts w:cs="Calibri"/>
          <w:szCs w:val="22"/>
          <w:shd w:val="clear" w:color="auto" w:fill="FFFFFF"/>
        </w:rPr>
        <w:t xml:space="preserve">Istandgjøring av legemidler til pasient skal hovedsakelig skje på medisinrom eller annet egnet </w:t>
      </w:r>
      <w:r w:rsidR="00CD7325">
        <w:rPr>
          <w:rStyle w:val="normaltextrun"/>
          <w:rFonts w:cs="Calibri"/>
          <w:szCs w:val="22"/>
          <w:shd w:val="clear" w:color="auto" w:fill="FFFFFF"/>
        </w:rPr>
        <w:t xml:space="preserve">fastsatt </w:t>
      </w:r>
      <w:r w:rsidRPr="006B29BB">
        <w:rPr>
          <w:rStyle w:val="normaltextrun"/>
          <w:rFonts w:cs="Calibri"/>
          <w:szCs w:val="22"/>
          <w:shd w:val="clear" w:color="auto" w:fill="FFFFFF"/>
        </w:rPr>
        <w:t>sted.</w:t>
      </w:r>
    </w:p>
    <w:p w:rsidR="006B29BB" w:rsidP="006B29BB">
      <w:pPr>
        <w:pStyle w:val="ListParagraph"/>
        <w:numPr>
          <w:ilvl w:val="0"/>
          <w:numId w:val="45"/>
        </w:numPr>
        <w:rPr>
          <w:rStyle w:val="normaltextrun"/>
          <w:rFonts w:cs="Calibri"/>
          <w:szCs w:val="22"/>
          <w:shd w:val="clear" w:color="auto" w:fill="FFFFFF"/>
        </w:rPr>
      </w:pPr>
      <w:r w:rsidRPr="006B29BB">
        <w:rPr>
          <w:rStyle w:val="normaltextrun"/>
          <w:rFonts w:cs="Calibri"/>
          <w:szCs w:val="22"/>
          <w:shd w:val="clear" w:color="auto" w:fill="FFFFFF"/>
        </w:rPr>
        <w:t xml:space="preserve">Skanning skal alltid benyttes for å verifisere pasient-ID og legemidler. Manuelle rutiner utføres kun der skanning ikke er mulig, eller der lukket legemiddelsløyfe ikke er innført. </w:t>
      </w:r>
    </w:p>
    <w:p w:rsidR="006B29BB" w:rsidRPr="000D4A8C" w:rsidP="000D4A8C">
      <w:pPr>
        <w:pStyle w:val="ListParagraph"/>
        <w:numPr>
          <w:ilvl w:val="0"/>
          <w:numId w:val="45"/>
        </w:numPr>
        <w:rPr>
          <w:rFonts w:cs="Calibri"/>
          <w:szCs w:val="22"/>
          <w:shd w:val="clear" w:color="auto" w:fill="FFFFFF"/>
        </w:rPr>
      </w:pPr>
      <w:r w:rsidRPr="006B29BB">
        <w:rPr>
          <w:rFonts w:cs="Calibri"/>
          <w:szCs w:val="22"/>
        </w:rPr>
        <w:t xml:space="preserve">Hvis skannbar strekkode kun finnes på </w:t>
      </w:r>
      <w:r w:rsidR="000D4A8C">
        <w:rPr>
          <w:rFonts w:cs="Calibri"/>
          <w:szCs w:val="22"/>
        </w:rPr>
        <w:t>ytter</w:t>
      </w:r>
      <w:r w:rsidRPr="006B29BB">
        <w:rPr>
          <w:rFonts w:cs="Calibri"/>
          <w:szCs w:val="22"/>
        </w:rPr>
        <w:t xml:space="preserve">emballasje </w:t>
      </w:r>
      <w:r w:rsidR="000D4A8C">
        <w:rPr>
          <w:rFonts w:cs="Calibri"/>
          <w:szCs w:val="22"/>
        </w:rPr>
        <w:t xml:space="preserve">på legemiddelet </w:t>
      </w:r>
      <w:r w:rsidRPr="006B29BB">
        <w:rPr>
          <w:rFonts w:cs="Calibri"/>
          <w:szCs w:val="22"/>
        </w:rPr>
        <w:t>må denne strek</w:t>
      </w:r>
      <w:r w:rsidRPr="006B29BB" w:rsidR="001E0BED">
        <w:rPr>
          <w:rFonts w:cs="Calibri"/>
          <w:szCs w:val="22"/>
        </w:rPr>
        <w:t xml:space="preserve">koden </w:t>
      </w:r>
      <w:r w:rsidR="00666443">
        <w:rPr>
          <w:rFonts w:cs="Calibri"/>
          <w:szCs w:val="22"/>
        </w:rPr>
        <w:t xml:space="preserve">skannes </w:t>
      </w:r>
      <w:r w:rsidRPr="006B29BB" w:rsidR="001E0BED">
        <w:rPr>
          <w:rFonts w:cs="Calibri"/>
          <w:szCs w:val="22"/>
        </w:rPr>
        <w:t xml:space="preserve">for å produsere </w:t>
      </w:r>
      <w:r w:rsidRPr="006B29BB">
        <w:rPr>
          <w:rFonts w:cs="Calibri"/>
          <w:szCs w:val="22"/>
        </w:rPr>
        <w:t>Meta</w:t>
      </w:r>
      <w:r w:rsidRPr="006B29BB" w:rsidR="00040D24">
        <w:rPr>
          <w:rFonts w:cs="Calibri"/>
          <w:szCs w:val="22"/>
        </w:rPr>
        <w:t>V</w:t>
      </w:r>
      <w:r w:rsidRPr="006B29BB">
        <w:rPr>
          <w:rFonts w:cs="Calibri"/>
          <w:szCs w:val="22"/>
        </w:rPr>
        <w:t xml:space="preserve">ision-etikett. Legemidler som tas ut av </w:t>
      </w:r>
      <w:r w:rsidR="000D4A8C">
        <w:rPr>
          <w:rFonts w:cs="Calibri"/>
          <w:szCs w:val="22"/>
        </w:rPr>
        <w:t xml:space="preserve">ytteremballasjen </w:t>
      </w:r>
      <w:r w:rsidRPr="006B29BB">
        <w:rPr>
          <w:rFonts w:cs="Calibri"/>
          <w:szCs w:val="22"/>
        </w:rPr>
        <w:t>for ompakking til bruksklar dose (blisterpakning, halve tabletter</w:t>
      </w:r>
      <w:r w:rsidR="00CD7325">
        <w:rPr>
          <w:rFonts w:cs="Calibri"/>
          <w:szCs w:val="22"/>
        </w:rPr>
        <w:t xml:space="preserve"> og andre delmengder</w:t>
      </w:r>
      <w:r w:rsidRPr="006B29BB">
        <w:rPr>
          <w:rFonts w:cs="Calibri"/>
          <w:szCs w:val="22"/>
        </w:rPr>
        <w:t xml:space="preserve">, </w:t>
      </w:r>
      <w:r w:rsidR="00D16BF6">
        <w:rPr>
          <w:rFonts w:cs="Calibri"/>
          <w:szCs w:val="22"/>
        </w:rPr>
        <w:t>tablett/</w:t>
      </w:r>
      <w:r w:rsidRPr="006B29BB">
        <w:rPr>
          <w:rFonts w:cs="Calibri"/>
          <w:szCs w:val="22"/>
        </w:rPr>
        <w:t>kapsel fra boks), merkes med Meta</w:t>
      </w:r>
      <w:r w:rsidRPr="006B29BB" w:rsidR="00451F07">
        <w:rPr>
          <w:rFonts w:cs="Calibri"/>
          <w:szCs w:val="22"/>
        </w:rPr>
        <w:t>V</w:t>
      </w:r>
      <w:r w:rsidRPr="006B29BB">
        <w:rPr>
          <w:rFonts w:cs="Calibri"/>
          <w:szCs w:val="22"/>
        </w:rPr>
        <w:t xml:space="preserve">ision-etikett. </w:t>
      </w:r>
    </w:p>
    <w:p w:rsidR="009F5249" w:rsidP="00F767CA">
      <w:pPr>
        <w:pStyle w:val="ListParagraph"/>
        <w:numPr>
          <w:ilvl w:val="0"/>
          <w:numId w:val="45"/>
        </w:numPr>
        <w:rPr>
          <w:rFonts w:cs="Calibri"/>
          <w:szCs w:val="22"/>
        </w:rPr>
      </w:pPr>
      <w:r w:rsidRPr="009F5249">
        <w:rPr>
          <w:rFonts w:cs="Calibri"/>
          <w:szCs w:val="22"/>
        </w:rPr>
        <w:t xml:space="preserve">MetaVision-etikett skal </w:t>
      </w:r>
      <w:r w:rsidRPr="007122C2" w:rsidR="007122C2">
        <w:rPr>
          <w:rFonts w:cs="Calibri"/>
          <w:szCs w:val="22"/>
        </w:rPr>
        <w:t>ikke</w:t>
      </w:r>
      <w:r w:rsidR="007122C2">
        <w:rPr>
          <w:rFonts w:cs="Calibri"/>
          <w:szCs w:val="22"/>
        </w:rPr>
        <w:t xml:space="preserve"> printes ut hvis man ikke får skannet produktet. </w:t>
      </w:r>
      <w:r w:rsidRPr="009F5249" w:rsidR="007122C2">
        <w:rPr>
          <w:rFonts w:cs="Calibri"/>
          <w:szCs w:val="22"/>
        </w:rPr>
        <w:t>MetaVision-etikett</w:t>
      </w:r>
      <w:r w:rsidR="007122C2">
        <w:rPr>
          <w:rFonts w:cs="Calibri"/>
          <w:szCs w:val="22"/>
        </w:rPr>
        <w:t xml:space="preserve"> skal </w:t>
      </w:r>
      <w:r w:rsidRPr="009F5249">
        <w:rPr>
          <w:rFonts w:cs="Calibri"/>
          <w:szCs w:val="22"/>
        </w:rPr>
        <w:t xml:space="preserve">kun skrives ut for doser der produktet er verifisert ved skanning. Er produktet ikke skannbart skal du ikke </w:t>
      </w:r>
      <w:r>
        <w:rPr>
          <w:rFonts w:cs="Calibri"/>
          <w:szCs w:val="22"/>
        </w:rPr>
        <w:t>klargjøre dosen på forhånd. (Se neste punkt)</w:t>
      </w:r>
    </w:p>
    <w:p w:rsidR="00CC414A" w:rsidRPr="009F5249" w:rsidP="009F5249">
      <w:pPr>
        <w:pStyle w:val="ListParagraph"/>
        <w:ind w:left="360"/>
        <w:rPr>
          <w:rFonts w:cs="Calibri"/>
          <w:szCs w:val="22"/>
        </w:rPr>
      </w:pPr>
      <w:r w:rsidRPr="009F5249">
        <w:rPr>
          <w:rFonts w:cs="Calibri"/>
          <w:szCs w:val="22"/>
        </w:rPr>
        <w:t>(MetaVision-etikett skal være en garanti for at produktet er verifisert med skanningkontroll ved klargjøring.)</w:t>
      </w:r>
    </w:p>
    <w:p w:rsidR="009F5249" w:rsidP="00CC414A">
      <w:pPr>
        <w:pStyle w:val="ListParagraph"/>
        <w:ind w:left="360"/>
        <w:rPr>
          <w:rFonts w:cs="Calibri"/>
          <w:szCs w:val="22"/>
        </w:rPr>
      </w:pPr>
    </w:p>
    <w:p w:rsidR="00F275E0" w:rsidRPr="002D3337" w:rsidP="007E0FCB">
      <w:pPr>
        <w:pStyle w:val="ListParagraph"/>
        <w:numPr>
          <w:ilvl w:val="0"/>
          <w:numId w:val="45"/>
        </w:numPr>
        <w:rPr>
          <w:rFonts w:cs="Calibri"/>
          <w:szCs w:val="22"/>
        </w:rPr>
      </w:pPr>
      <w:r>
        <w:rPr>
          <w:rFonts w:cs="Calibri"/>
          <w:szCs w:val="22"/>
        </w:rPr>
        <w:t>I</w:t>
      </w:r>
      <w:r w:rsidRPr="002D3337">
        <w:rPr>
          <w:rFonts w:cs="Calibri"/>
          <w:szCs w:val="22"/>
        </w:rPr>
        <w:t xml:space="preserve"> legemiddelbeholder</w:t>
      </w:r>
      <w:r>
        <w:rPr>
          <w:rFonts w:cs="Calibri"/>
          <w:szCs w:val="22"/>
        </w:rPr>
        <w:t xml:space="preserve">ens rom 1-4 </w:t>
      </w:r>
      <w:r w:rsidRPr="002D3337" w:rsidR="00632BAD">
        <w:rPr>
          <w:rFonts w:cs="Calibri"/>
          <w:szCs w:val="22"/>
        </w:rPr>
        <w:t xml:space="preserve">skal </w:t>
      </w:r>
      <w:r>
        <w:rPr>
          <w:rFonts w:cs="Calibri"/>
          <w:szCs w:val="22"/>
        </w:rPr>
        <w:t>det kun ligge klargjorte legemidler</w:t>
      </w:r>
      <w:r w:rsidRPr="002D3337" w:rsidR="00875346">
        <w:rPr>
          <w:rFonts w:cs="Calibri"/>
          <w:szCs w:val="22"/>
        </w:rPr>
        <w:t xml:space="preserve">. </w:t>
      </w:r>
      <w:r w:rsidRPr="002D3337" w:rsidR="00632BAD">
        <w:rPr>
          <w:rFonts w:cs="Calibri"/>
          <w:szCs w:val="22"/>
        </w:rPr>
        <w:t xml:space="preserve">Ikke-klargjorte legemidler kan legges i det 5. rommet </w:t>
      </w:r>
      <w:r w:rsidRPr="002D3337" w:rsidR="003252B8">
        <w:rPr>
          <w:rFonts w:cs="Calibri"/>
          <w:szCs w:val="22"/>
        </w:rPr>
        <w:t>i henhold til</w:t>
      </w:r>
      <w:r w:rsidRPr="002D3337" w:rsidR="00632BAD">
        <w:rPr>
          <w:rFonts w:cs="Calibri"/>
          <w:szCs w:val="22"/>
        </w:rPr>
        <w:t xml:space="preserve"> </w:t>
      </w:r>
      <w:hyperlink r:id="rId9" w:tooltip="XDF40613 - dok40613.docx" w:history="1">
        <w:r w:rsidRPr="002D3337" w:rsidR="00632BAD">
          <w:rPr>
            <w:rStyle w:val="Hyperlink"/>
            <w:rFonts w:cs="Calibri"/>
            <w:szCs w:val="22"/>
          </w:rPr>
          <w:fldChar w:fldCharType="begin" w:fldLock="1"/>
        </w:r>
        <w:r w:rsidRPr="002D3337" w:rsidR="00632BAD">
          <w:rPr>
            <w:rStyle w:val="Hyperlink"/>
            <w:rFonts w:cs="Calibri"/>
            <w:szCs w:val="22"/>
          </w:rPr>
          <w:instrText xml:space="preserve"> DOCPROPERTY XDT40613 \*charformat \* MERGEFORMAT </w:instrText>
        </w:r>
        <w:r w:rsidRPr="002D3337" w:rsidR="00632BAD">
          <w:rPr>
            <w:rStyle w:val="Hyperlink"/>
            <w:rFonts w:cs="Calibri"/>
            <w:szCs w:val="22"/>
          </w:rPr>
          <w:fldChar w:fldCharType="separate"/>
        </w:r>
        <w:r w:rsidRPr="002D3337" w:rsidR="00632BAD">
          <w:rPr>
            <w:rStyle w:val="Hyperlink"/>
            <w:rFonts w:cs="Calibri"/>
            <w:szCs w:val="22"/>
          </w:rPr>
          <w:t>Legemiddelhåndtering - medisintralle, standard utforming</w:t>
        </w:r>
        <w:r w:rsidRPr="002D3337" w:rsidR="00632BAD">
          <w:rPr>
            <w:rStyle w:val="Hyperlink"/>
            <w:rFonts w:cs="Calibri"/>
            <w:szCs w:val="22"/>
          </w:rPr>
          <w:fldChar w:fldCharType="end"/>
        </w:r>
      </w:hyperlink>
    </w:p>
    <w:p w:rsidR="00686285" w:rsidP="00C95AD5">
      <w:pPr>
        <w:ind w:left="709"/>
        <w:rPr>
          <w:rFonts w:cs="Calibri"/>
          <w:szCs w:val="22"/>
        </w:rPr>
      </w:pPr>
    </w:p>
    <w:p w:rsidR="00C95AD5" w:rsidRPr="006B29BB" w:rsidP="006B29BB">
      <w:pPr>
        <w:pStyle w:val="ListParagraph"/>
        <w:numPr>
          <w:ilvl w:val="0"/>
          <w:numId w:val="46"/>
        </w:numPr>
        <w:rPr>
          <w:rFonts w:cs="Calibri"/>
          <w:szCs w:val="22"/>
        </w:rPr>
      </w:pPr>
      <w:r w:rsidRPr="006B29BB">
        <w:rPr>
          <w:rFonts w:cs="Calibri"/>
          <w:szCs w:val="22"/>
        </w:rPr>
        <w:t xml:space="preserve">Bevar </w:t>
      </w:r>
      <w:r w:rsidRPr="006B29BB" w:rsidR="001E0BED">
        <w:rPr>
          <w:rFonts w:cs="Calibri"/>
          <w:szCs w:val="22"/>
        </w:rPr>
        <w:t xml:space="preserve">legemidlets </w:t>
      </w:r>
      <w:r w:rsidRPr="006B29BB">
        <w:rPr>
          <w:rFonts w:cs="Calibri"/>
          <w:szCs w:val="22"/>
        </w:rPr>
        <w:t xml:space="preserve">ytteremballasje </w:t>
      </w:r>
      <w:r w:rsidR="009470EC">
        <w:rPr>
          <w:rFonts w:cs="Calibri"/>
          <w:szCs w:val="22"/>
        </w:rPr>
        <w:t>med strekkoder</w:t>
      </w:r>
      <w:r w:rsidR="002D3337">
        <w:rPr>
          <w:rFonts w:cs="Calibri"/>
          <w:szCs w:val="22"/>
        </w:rPr>
        <w:t>, batchnr. og utløpsdato</w:t>
      </w:r>
      <w:r w:rsidRPr="006B29BB">
        <w:rPr>
          <w:rFonts w:cs="Calibri"/>
          <w:szCs w:val="22"/>
        </w:rPr>
        <w:t xml:space="preserve"> på </w:t>
      </w:r>
      <w:r w:rsidRPr="006B29BB" w:rsidR="001E0BED">
        <w:rPr>
          <w:rFonts w:cs="Calibri"/>
          <w:szCs w:val="22"/>
        </w:rPr>
        <w:t xml:space="preserve">medisinrom </w:t>
      </w:r>
      <w:r w:rsidRPr="006B29BB">
        <w:rPr>
          <w:rFonts w:cs="Calibri"/>
          <w:szCs w:val="22"/>
        </w:rPr>
        <w:t xml:space="preserve">eller sammen med den bruksklare dosen frem til </w:t>
      </w:r>
      <w:r w:rsidRPr="006B29BB" w:rsidR="00D45EBF">
        <w:rPr>
          <w:rFonts w:cs="Calibri"/>
          <w:szCs w:val="22"/>
        </w:rPr>
        <w:t>alt innhold</w:t>
      </w:r>
      <w:r w:rsidR="002D3337">
        <w:rPr>
          <w:rFonts w:cs="Calibri"/>
          <w:szCs w:val="22"/>
        </w:rPr>
        <w:t xml:space="preserve"> er oppbrukt (</w:t>
      </w:r>
      <w:r w:rsidRPr="006B29BB" w:rsidR="002D3337">
        <w:rPr>
          <w:rFonts w:cs="Calibri"/>
          <w:szCs w:val="22"/>
        </w:rPr>
        <w:t>for kontroll og sporbarhet</w:t>
      </w:r>
      <w:r w:rsidR="002D3337">
        <w:rPr>
          <w:rFonts w:cs="Calibri"/>
          <w:szCs w:val="22"/>
        </w:rPr>
        <w:t>)</w:t>
      </w:r>
    </w:p>
    <w:p w:rsidR="002D3337" w:rsidP="00587353">
      <w:pPr>
        <w:pStyle w:val="ListParagraph"/>
        <w:numPr>
          <w:ilvl w:val="0"/>
          <w:numId w:val="46"/>
        </w:numPr>
        <w:rPr>
          <w:rFonts w:cs="Calibri"/>
          <w:szCs w:val="22"/>
        </w:rPr>
      </w:pPr>
      <w:r>
        <w:rPr>
          <w:rFonts w:cs="Calibri"/>
          <w:szCs w:val="22"/>
        </w:rPr>
        <w:t>Kommentar på enkeltdose (</w:t>
      </w:r>
      <w:r w:rsidRPr="00587353">
        <w:rPr>
          <w:rFonts w:cs="Calibri"/>
          <w:i/>
          <w:szCs w:val="22"/>
        </w:rPr>
        <w:t>Dosekommentar</w:t>
      </w:r>
      <w:r>
        <w:rPr>
          <w:rFonts w:cs="Calibri"/>
          <w:szCs w:val="22"/>
        </w:rPr>
        <w:t xml:space="preserve">) og/eller kommentar som følger </w:t>
      </w:r>
      <w:r w:rsidR="003252B8">
        <w:rPr>
          <w:rFonts w:cs="Calibri"/>
          <w:szCs w:val="22"/>
        </w:rPr>
        <w:t xml:space="preserve">dosene </w:t>
      </w:r>
      <w:r>
        <w:rPr>
          <w:rFonts w:cs="Calibri"/>
          <w:szCs w:val="22"/>
        </w:rPr>
        <w:t>(</w:t>
      </w:r>
      <w:r w:rsidRPr="00587353">
        <w:rPr>
          <w:rFonts w:cs="Calibri"/>
          <w:i/>
          <w:szCs w:val="22"/>
        </w:rPr>
        <w:t>Notat for doser</w:t>
      </w:r>
      <w:r>
        <w:rPr>
          <w:rFonts w:cs="Calibri"/>
          <w:szCs w:val="22"/>
        </w:rPr>
        <w:t>) benyttes for utfyll</w:t>
      </w:r>
      <w:r w:rsidR="003252B8">
        <w:rPr>
          <w:rFonts w:cs="Calibri"/>
          <w:szCs w:val="22"/>
        </w:rPr>
        <w:t xml:space="preserve">ende info om </w:t>
      </w:r>
      <w:r>
        <w:rPr>
          <w:rFonts w:cs="Calibri"/>
          <w:szCs w:val="22"/>
        </w:rPr>
        <w:t xml:space="preserve">legemidlet og/eller </w:t>
      </w:r>
      <w:r w:rsidR="003252B8">
        <w:rPr>
          <w:rFonts w:cs="Calibri"/>
          <w:szCs w:val="22"/>
        </w:rPr>
        <w:t>administrasjon</w:t>
      </w:r>
      <w:r>
        <w:rPr>
          <w:rFonts w:cs="Calibri"/>
          <w:szCs w:val="22"/>
        </w:rPr>
        <w:t xml:space="preserve">. </w:t>
      </w:r>
    </w:p>
    <w:p w:rsidR="00587353" w:rsidRPr="00587353" w:rsidP="002D3337">
      <w:pPr>
        <w:pStyle w:val="ListParagraph"/>
        <w:ind w:left="360"/>
        <w:rPr>
          <w:rFonts w:cs="Calibri"/>
          <w:szCs w:val="22"/>
        </w:rPr>
      </w:pPr>
      <w:r>
        <w:rPr>
          <w:rFonts w:cs="Calibri"/>
          <w:szCs w:val="22"/>
        </w:rPr>
        <w:t xml:space="preserve">Obs at </w:t>
      </w:r>
      <w:r w:rsidRPr="003252B8">
        <w:rPr>
          <w:rFonts w:cs="Calibri"/>
          <w:i/>
          <w:szCs w:val="22"/>
        </w:rPr>
        <w:t>Notat for doser</w:t>
      </w:r>
      <w:r w:rsidR="003252B8">
        <w:rPr>
          <w:rFonts w:cs="Calibri"/>
          <w:szCs w:val="22"/>
        </w:rPr>
        <w:t xml:space="preserve"> ikke er</w:t>
      </w:r>
      <w:r>
        <w:rPr>
          <w:rFonts w:cs="Calibri"/>
          <w:szCs w:val="22"/>
        </w:rPr>
        <w:t xml:space="preserve"> godt synlig, og ikke </w:t>
      </w:r>
      <w:r w:rsidR="002D3337">
        <w:rPr>
          <w:rFonts w:cs="Calibri"/>
          <w:szCs w:val="22"/>
        </w:rPr>
        <w:t>bør benyttes til viktig info.</w:t>
      </w:r>
    </w:p>
    <w:p w:rsidR="0053739D" w:rsidP="006B29BB">
      <w:pPr>
        <w:pStyle w:val="ListParagraph"/>
        <w:numPr>
          <w:ilvl w:val="0"/>
          <w:numId w:val="46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Vurdere behov for </w:t>
      </w:r>
      <w:r w:rsidRPr="006B29BB" w:rsidR="004223F5">
        <w:rPr>
          <w:rFonts w:cs="Calibri"/>
          <w:szCs w:val="22"/>
        </w:rPr>
        <w:t>skriftlig b</w:t>
      </w:r>
      <w:r w:rsidRPr="006B29BB" w:rsidR="00704074">
        <w:rPr>
          <w:rFonts w:cs="Calibri"/>
          <w:szCs w:val="22"/>
        </w:rPr>
        <w:t xml:space="preserve">eskjed i </w:t>
      </w:r>
      <w:r w:rsidR="002D3337">
        <w:rPr>
          <w:rFonts w:cs="Calibri"/>
          <w:szCs w:val="22"/>
        </w:rPr>
        <w:t xml:space="preserve">legemiddelbeholderen </w:t>
      </w:r>
      <w:r w:rsidRPr="006B29BB" w:rsidR="00704074">
        <w:rPr>
          <w:rFonts w:cs="Calibri"/>
          <w:szCs w:val="22"/>
        </w:rPr>
        <w:t>om ev</w:t>
      </w:r>
      <w:r w:rsidR="00587353">
        <w:rPr>
          <w:rFonts w:cs="Calibri"/>
          <w:szCs w:val="22"/>
        </w:rPr>
        <w:t xml:space="preserve">entuelle </w:t>
      </w:r>
      <w:r w:rsidRPr="006B29BB" w:rsidR="004223F5">
        <w:rPr>
          <w:rFonts w:cs="Calibri"/>
          <w:szCs w:val="22"/>
        </w:rPr>
        <w:t xml:space="preserve">manglende legemidler og årsak. </w:t>
      </w:r>
    </w:p>
    <w:p w:rsidR="008075C0" w:rsidP="0053739D">
      <w:pPr>
        <w:ind w:left="360"/>
        <w:rPr>
          <w:rFonts w:cs="Calibri"/>
          <w:sz w:val="20"/>
          <w:szCs w:val="22"/>
        </w:rPr>
      </w:pPr>
    </w:p>
    <w:p w:rsidR="00C95AD5" w:rsidRPr="008075C0" w:rsidP="0053739D">
      <w:pPr>
        <w:ind w:left="360"/>
        <w:rPr>
          <w:rFonts w:cs="Calibri"/>
          <w:sz w:val="20"/>
          <w:szCs w:val="22"/>
        </w:rPr>
      </w:pPr>
      <w:r w:rsidRPr="008075C0">
        <w:rPr>
          <w:rFonts w:cs="Calibri"/>
          <w:sz w:val="20"/>
          <w:szCs w:val="22"/>
        </w:rPr>
        <w:t xml:space="preserve">Tips: </w:t>
      </w:r>
      <w:r w:rsidRPr="008075C0" w:rsidR="007D36CC">
        <w:rPr>
          <w:rFonts w:cs="Calibri"/>
          <w:sz w:val="20"/>
          <w:szCs w:val="22"/>
        </w:rPr>
        <w:t xml:space="preserve">«Beskjedlapp medisintralle» kan </w:t>
      </w:r>
      <w:r w:rsidRPr="008075C0" w:rsidR="002D3337">
        <w:rPr>
          <w:rFonts w:cs="Calibri"/>
          <w:sz w:val="20"/>
          <w:szCs w:val="22"/>
        </w:rPr>
        <w:t xml:space="preserve">evt. </w:t>
      </w:r>
      <w:r w:rsidRPr="008075C0" w:rsidR="007D36CC">
        <w:rPr>
          <w:rFonts w:cs="Calibri"/>
          <w:sz w:val="20"/>
          <w:szCs w:val="22"/>
        </w:rPr>
        <w:t>bestilles i ERP/iProcurement artikkelnummer 109285 eller «Medisinkort» artikkelnummer 1070</w:t>
      </w:r>
      <w:r>
        <w:rPr>
          <w:rFonts w:cs="Calibri"/>
          <w:sz w:val="20"/>
          <w:szCs w:val="22"/>
        </w:rPr>
        <w:t>25</w:t>
      </w:r>
      <w:r w:rsidRPr="008075C0" w:rsidR="007D36CC">
        <w:rPr>
          <w:rFonts w:cs="Calibri"/>
          <w:sz w:val="20"/>
          <w:szCs w:val="22"/>
        </w:rPr>
        <w:t>.</w:t>
      </w:r>
    </w:p>
    <w:p w:rsidR="00F67E2E" w:rsidP="00C95AD5">
      <w:pPr>
        <w:rPr>
          <w:rFonts w:cs="Calibri"/>
          <w:szCs w:val="22"/>
        </w:rPr>
      </w:pPr>
    </w:p>
    <w:p w:rsidR="00164F61" w:rsidRPr="000A6C4C" w:rsidP="00C95AD5">
      <w:pPr>
        <w:rPr>
          <w:rFonts w:cs="Calibri"/>
          <w:szCs w:val="22"/>
        </w:rPr>
      </w:pPr>
    </w:p>
    <w:p w:rsidR="00C95AD5" w:rsidRPr="000A6C4C" w:rsidP="00C95AD5">
      <w:pPr>
        <w:pStyle w:val="Heading3"/>
        <w:rPr>
          <w:rFonts w:cs="Calibri"/>
          <w:szCs w:val="22"/>
        </w:rPr>
      </w:pPr>
      <w:r w:rsidRPr="000A6C4C">
        <w:rPr>
          <w:rFonts w:cs="Calibri"/>
          <w:szCs w:val="22"/>
        </w:rPr>
        <w:t xml:space="preserve">Istandgjøring av </w:t>
      </w:r>
      <w:r w:rsidRPr="00CA0246">
        <w:rPr>
          <w:rFonts w:cs="Calibri"/>
          <w:b/>
          <w:i/>
          <w:szCs w:val="22"/>
        </w:rPr>
        <w:t>bruksklare</w:t>
      </w:r>
      <w:r w:rsidRPr="000A6C4C">
        <w:rPr>
          <w:rFonts w:cs="Calibri"/>
          <w:szCs w:val="22"/>
        </w:rPr>
        <w:t xml:space="preserve"> legemidler</w:t>
      </w:r>
    </w:p>
    <w:p w:rsidR="00C95AD5" w:rsidRPr="000A6C4C" w:rsidP="00C95AD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A6C4C">
        <w:rPr>
          <w:rStyle w:val="normaltextrun"/>
          <w:rFonts w:ascii="Calibri" w:hAnsi="Calibri" w:cs="Calibri"/>
          <w:sz w:val="22"/>
          <w:szCs w:val="22"/>
        </w:rPr>
        <w:t xml:space="preserve">Dosene legges i </w:t>
      </w:r>
      <w:r w:rsidR="00365DBE">
        <w:rPr>
          <w:rStyle w:val="normaltextrun"/>
          <w:rFonts w:ascii="Calibri" w:hAnsi="Calibri" w:cs="Calibri"/>
          <w:sz w:val="22"/>
          <w:szCs w:val="22"/>
        </w:rPr>
        <w:t>legemiddel</w:t>
      </w:r>
      <w:r w:rsidRPr="000A6C4C">
        <w:rPr>
          <w:rStyle w:val="normaltextrun"/>
          <w:rFonts w:ascii="Calibri" w:hAnsi="Calibri" w:cs="Calibri"/>
          <w:sz w:val="22"/>
          <w:szCs w:val="22"/>
        </w:rPr>
        <w:t>beholder eller en annen egnet beholder for spesialavdelinger.</w:t>
      </w:r>
    </w:p>
    <w:p w:rsidR="00C95AD5" w:rsidRPr="000A6C4C" w:rsidP="00C95AD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A6C4C">
        <w:rPr>
          <w:rStyle w:val="normaltextrun"/>
          <w:rFonts w:ascii="Calibri" w:hAnsi="Calibri" w:cs="Calibri"/>
          <w:sz w:val="22"/>
          <w:szCs w:val="22"/>
        </w:rPr>
        <w:t xml:space="preserve">Sikre at </w:t>
      </w:r>
      <w:r w:rsidR="00365DBE">
        <w:rPr>
          <w:rStyle w:val="normaltextrun"/>
          <w:rFonts w:ascii="Calibri" w:hAnsi="Calibri" w:cs="Calibri"/>
          <w:sz w:val="22"/>
          <w:szCs w:val="22"/>
        </w:rPr>
        <w:t>legemiddel</w:t>
      </w:r>
      <w:r w:rsidRPr="000A6C4C">
        <w:rPr>
          <w:rStyle w:val="normaltextrun"/>
          <w:rFonts w:ascii="Calibri" w:hAnsi="Calibri" w:cs="Calibri"/>
          <w:sz w:val="22"/>
          <w:szCs w:val="22"/>
        </w:rPr>
        <w:t>beholder er merket med skannba</w:t>
      </w:r>
      <w:r w:rsidR="009F5249">
        <w:rPr>
          <w:rStyle w:val="normaltextrun"/>
          <w:rFonts w:ascii="Calibri" w:hAnsi="Calibri" w:cs="Calibri"/>
          <w:sz w:val="22"/>
          <w:szCs w:val="22"/>
        </w:rPr>
        <w:t>r pasient-ID til riktig pasient.</w:t>
      </w:r>
    </w:p>
    <w:p w:rsidR="009F5249" w:rsidP="00537D6B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B2443">
        <w:rPr>
          <w:rStyle w:val="normaltextrun"/>
          <w:rFonts w:ascii="Calibri" w:hAnsi="Calibri" w:cs="Calibri"/>
          <w:sz w:val="22"/>
          <w:szCs w:val="22"/>
        </w:rPr>
        <w:t xml:space="preserve">Aktiver pasient og </w:t>
      </w:r>
      <w:r w:rsidRPr="002B2443" w:rsidR="00726F60">
        <w:rPr>
          <w:rStyle w:val="normaltextrun"/>
          <w:rFonts w:ascii="Calibri" w:hAnsi="Calibri" w:cs="Calibri"/>
          <w:sz w:val="22"/>
          <w:szCs w:val="22"/>
        </w:rPr>
        <w:t xml:space="preserve">samtidig </w:t>
      </w:r>
      <w:r w:rsidRPr="002B2443">
        <w:rPr>
          <w:rStyle w:val="normaltextrun"/>
          <w:rFonts w:ascii="Calibri" w:hAnsi="Calibri" w:cs="Calibri"/>
          <w:sz w:val="22"/>
          <w:szCs w:val="22"/>
        </w:rPr>
        <w:t xml:space="preserve">filtrere vekk andre pasienter </w:t>
      </w:r>
      <w:r w:rsidRPr="002B2443" w:rsidR="00726F60">
        <w:rPr>
          <w:rStyle w:val="normaltextrun"/>
          <w:rFonts w:ascii="Calibri" w:hAnsi="Calibri" w:cs="Calibri"/>
          <w:sz w:val="22"/>
          <w:szCs w:val="22"/>
        </w:rPr>
        <w:t xml:space="preserve">på listen </w:t>
      </w:r>
      <w:r w:rsidRPr="002B2443">
        <w:rPr>
          <w:rStyle w:val="normaltextrun"/>
          <w:rFonts w:ascii="Calibri" w:hAnsi="Calibri" w:cs="Calibri"/>
          <w:sz w:val="22"/>
          <w:szCs w:val="22"/>
        </w:rPr>
        <w:t xml:space="preserve">ved å skanne pasient-ID fra </w:t>
      </w:r>
      <w:r w:rsidRPr="002B2443" w:rsidR="00365DBE">
        <w:rPr>
          <w:rStyle w:val="normaltextrun"/>
          <w:rFonts w:ascii="Calibri" w:hAnsi="Calibri" w:cs="Calibri"/>
          <w:sz w:val="22"/>
          <w:szCs w:val="22"/>
        </w:rPr>
        <w:t>legemiddel</w:t>
      </w:r>
      <w:r w:rsidRPr="002B2443">
        <w:rPr>
          <w:rStyle w:val="normaltextrun"/>
          <w:rFonts w:ascii="Calibri" w:hAnsi="Calibri" w:cs="Calibri"/>
          <w:sz w:val="22"/>
          <w:szCs w:val="22"/>
        </w:rPr>
        <w:t xml:space="preserve">beholder i </w:t>
      </w:r>
      <w:r w:rsidRPr="002B2443" w:rsidR="00CA0246">
        <w:rPr>
          <w:rStyle w:val="normaltextrun"/>
          <w:rFonts w:ascii="Calibri" w:hAnsi="Calibri" w:cs="Calibri"/>
          <w:sz w:val="22"/>
          <w:szCs w:val="22"/>
        </w:rPr>
        <w:t>MetaVision</w:t>
      </w:r>
      <w:r w:rsidRPr="002B2443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:rsidR="00C95AD5" w:rsidP="00537D6B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</w:t>
      </w:r>
      <w:r w:rsidR="002B2443">
        <w:rPr>
          <w:rStyle w:val="normaltextrun"/>
          <w:rFonts w:ascii="Calibri" w:hAnsi="Calibri" w:cs="Calibri"/>
          <w:sz w:val="22"/>
          <w:szCs w:val="22"/>
        </w:rPr>
        <w:t xml:space="preserve">tarte med å </w:t>
      </w:r>
      <w:r w:rsidR="007623BA">
        <w:rPr>
          <w:rStyle w:val="normaltextrun"/>
          <w:rFonts w:ascii="Calibri" w:hAnsi="Calibri" w:cs="Calibri"/>
          <w:sz w:val="22"/>
          <w:szCs w:val="22"/>
        </w:rPr>
        <w:t xml:space="preserve">vurdere å </w:t>
      </w:r>
      <w:r>
        <w:rPr>
          <w:rStyle w:val="normaltextrun"/>
          <w:rFonts w:ascii="Calibri" w:hAnsi="Calibri" w:cs="Calibri"/>
          <w:sz w:val="22"/>
          <w:szCs w:val="22"/>
        </w:rPr>
        <w:t>bruk</w:t>
      </w:r>
      <w:r w:rsidR="007623BA">
        <w:rPr>
          <w:rStyle w:val="normaltextrun"/>
          <w:rFonts w:ascii="Calibri" w:hAnsi="Calibri" w:cs="Calibri"/>
          <w:sz w:val="22"/>
          <w:szCs w:val="22"/>
        </w:rPr>
        <w:t xml:space="preserve">e </w:t>
      </w:r>
      <w:r>
        <w:rPr>
          <w:rStyle w:val="normaltextrun"/>
          <w:rFonts w:ascii="Calibri" w:hAnsi="Calibri" w:cs="Calibri"/>
          <w:sz w:val="22"/>
          <w:szCs w:val="22"/>
        </w:rPr>
        <w:t xml:space="preserve">eventuelt gjenværende legemidler i legemiddelbeholderen. </w:t>
      </w:r>
    </w:p>
    <w:p w:rsidR="00BF72BC" w:rsidRPr="00322E08" w:rsidP="00AC132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22E08">
        <w:rPr>
          <w:rStyle w:val="normaltextrun"/>
          <w:rFonts w:ascii="Calibri" w:hAnsi="Calibri" w:cs="Calibri"/>
          <w:sz w:val="22"/>
          <w:szCs w:val="22"/>
        </w:rPr>
        <w:t>Legemiddelbeholdere klargjøres som hovedregel for ett døgn frem i tid. Forsinkede doser og doser for samme tidspunkt neste døgn holdes adskilt i rommet.</w:t>
      </w:r>
    </w:p>
    <w:p w:rsidR="00C95AD5" w:rsidRPr="000A6C4C" w:rsidP="00C95AD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A6C4C">
        <w:rPr>
          <w:rStyle w:val="normaltextrun"/>
          <w:rFonts w:ascii="Calibri" w:hAnsi="Calibri" w:cs="Calibri"/>
          <w:sz w:val="22"/>
          <w:szCs w:val="22"/>
        </w:rPr>
        <w:t>Eventuelt sette tidsfilter for den aktuelle perioden det skal klargjøres for.</w:t>
      </w:r>
    </w:p>
    <w:p w:rsidR="00C95AD5" w:rsidRPr="000A6C4C" w:rsidP="00C95AD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Arbeids</w:t>
      </w:r>
      <w:r w:rsidRPr="000A6C4C" w:rsidR="00F8419A">
        <w:rPr>
          <w:rStyle w:val="normaltextrun"/>
          <w:rFonts w:ascii="Calibri" w:hAnsi="Calibri" w:cs="Calibri"/>
          <w:sz w:val="22"/>
          <w:szCs w:val="22"/>
        </w:rPr>
        <w:t xml:space="preserve">listen sorteres </w:t>
      </w:r>
      <w:r w:rsidR="007623BA">
        <w:rPr>
          <w:rStyle w:val="normaltextrun"/>
          <w:rFonts w:ascii="Calibri" w:hAnsi="Calibri" w:cs="Calibri"/>
          <w:sz w:val="22"/>
          <w:szCs w:val="22"/>
        </w:rPr>
        <w:t xml:space="preserve">som standard </w:t>
      </w:r>
      <w:r>
        <w:rPr>
          <w:rStyle w:val="normaltextrun"/>
          <w:rFonts w:ascii="Calibri" w:hAnsi="Calibri" w:cs="Calibri"/>
          <w:sz w:val="22"/>
          <w:szCs w:val="22"/>
        </w:rPr>
        <w:t xml:space="preserve">i </w:t>
      </w:r>
      <w:r w:rsidRPr="000A6C4C" w:rsidR="00F8419A">
        <w:rPr>
          <w:rStyle w:val="normaltextrun"/>
          <w:rFonts w:ascii="Calibri" w:hAnsi="Calibri" w:cs="Calibri"/>
          <w:sz w:val="22"/>
          <w:szCs w:val="22"/>
        </w:rPr>
        <w:t>krono</w:t>
      </w:r>
      <w:r w:rsidR="00726F60">
        <w:rPr>
          <w:rStyle w:val="normaltextrun"/>
          <w:rFonts w:ascii="Calibri" w:hAnsi="Calibri" w:cs="Calibri"/>
          <w:sz w:val="22"/>
          <w:szCs w:val="22"/>
        </w:rPr>
        <w:t xml:space="preserve">logisk </w:t>
      </w:r>
      <w:r>
        <w:rPr>
          <w:rStyle w:val="normaltextrun"/>
          <w:rFonts w:ascii="Calibri" w:hAnsi="Calibri" w:cs="Calibri"/>
          <w:sz w:val="22"/>
          <w:szCs w:val="22"/>
        </w:rPr>
        <w:t xml:space="preserve">rekkefølge </w:t>
      </w:r>
      <w:r w:rsidR="00726F60">
        <w:rPr>
          <w:rStyle w:val="normaltextrun"/>
          <w:rFonts w:ascii="Calibri" w:hAnsi="Calibri" w:cs="Calibri"/>
          <w:sz w:val="22"/>
          <w:szCs w:val="22"/>
        </w:rPr>
        <w:t>etter starttidspunkt. Arbeidslisten</w:t>
      </w:r>
      <w:r w:rsidRPr="000A6C4C" w:rsidR="00F8419A">
        <w:rPr>
          <w:rStyle w:val="normaltextrun"/>
          <w:rFonts w:ascii="Calibri" w:hAnsi="Calibri" w:cs="Calibri"/>
          <w:sz w:val="22"/>
          <w:szCs w:val="22"/>
        </w:rPr>
        <w:t xml:space="preserve"> kan eventuelt sorteres f.eks. alfabetisk på forordningselement.</w:t>
      </w:r>
    </w:p>
    <w:p w:rsidR="007623BA" w:rsidRPr="008872AB" w:rsidP="00C95AD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872AB">
        <w:rPr>
          <w:rStyle w:val="normaltextrun"/>
          <w:rFonts w:ascii="Calibri" w:hAnsi="Calibri" w:cs="Calibri"/>
          <w:sz w:val="22"/>
          <w:szCs w:val="22"/>
        </w:rPr>
        <w:t xml:space="preserve">Dersom det skal klargjøres flere doser av samme virkestoff skal alle </w:t>
      </w:r>
      <w:r w:rsidRPr="008872AB" w:rsidR="008872AB">
        <w:rPr>
          <w:rStyle w:val="normaltextrun"/>
          <w:rFonts w:ascii="Calibri" w:hAnsi="Calibri" w:cs="Calibri"/>
          <w:sz w:val="22"/>
          <w:szCs w:val="22"/>
        </w:rPr>
        <w:t xml:space="preserve">dosene skannes. </w:t>
      </w:r>
    </w:p>
    <w:p w:rsidR="00726F60" w:rsidP="00C95AD5">
      <w:pPr>
        <w:pStyle w:val="ListParagraph"/>
        <w:numPr>
          <w:ilvl w:val="0"/>
          <w:numId w:val="28"/>
        </w:numPr>
        <w:autoSpaceDE w:val="0"/>
        <w:autoSpaceDN w:val="0"/>
        <w:ind w:left="643"/>
        <w:rPr>
          <w:rStyle w:val="normaltextrun"/>
          <w:rFonts w:cs="Calibri"/>
          <w:szCs w:val="22"/>
        </w:rPr>
      </w:pPr>
      <w:r w:rsidRPr="000A6C4C">
        <w:rPr>
          <w:rStyle w:val="normaltextrun"/>
          <w:rFonts w:cs="Calibri"/>
          <w:szCs w:val="22"/>
        </w:rPr>
        <w:t xml:space="preserve">Velge </w:t>
      </w:r>
      <w:r w:rsidRPr="000A6C4C">
        <w:rPr>
          <w:rStyle w:val="normaltextrun"/>
          <w:rFonts w:cs="Calibri"/>
          <w:i/>
          <w:szCs w:val="22"/>
        </w:rPr>
        <w:t>Klargj</w:t>
      </w:r>
      <w:r w:rsidR="008872AB">
        <w:rPr>
          <w:rStyle w:val="normaltextrun"/>
          <w:rFonts w:cs="Calibri"/>
          <w:i/>
          <w:szCs w:val="22"/>
        </w:rPr>
        <w:t>ør,</w:t>
      </w:r>
      <w:r w:rsidRPr="000A6C4C">
        <w:rPr>
          <w:rStyle w:val="normaltextrun"/>
          <w:rFonts w:cs="Calibri"/>
          <w:szCs w:val="22"/>
        </w:rPr>
        <w:t xml:space="preserve"> og legge </w:t>
      </w:r>
      <w:r w:rsidR="008872AB">
        <w:rPr>
          <w:rStyle w:val="normaltextrun"/>
          <w:rFonts w:cs="Calibri"/>
          <w:szCs w:val="22"/>
        </w:rPr>
        <w:t>dosen(e)</w:t>
      </w:r>
      <w:r w:rsidRPr="000A6C4C">
        <w:rPr>
          <w:rStyle w:val="normaltextrun"/>
          <w:rFonts w:cs="Calibri"/>
          <w:szCs w:val="22"/>
        </w:rPr>
        <w:t xml:space="preserve"> i riktig rom i </w:t>
      </w:r>
      <w:r w:rsidR="00365DBE">
        <w:rPr>
          <w:rStyle w:val="normaltextrun"/>
          <w:rFonts w:cs="Calibri"/>
          <w:szCs w:val="22"/>
        </w:rPr>
        <w:t>legemiddel</w:t>
      </w:r>
      <w:r w:rsidRPr="000A6C4C">
        <w:rPr>
          <w:rStyle w:val="normaltextrun"/>
          <w:rFonts w:cs="Calibri"/>
          <w:szCs w:val="22"/>
        </w:rPr>
        <w:t xml:space="preserve">beholderen. </w:t>
      </w:r>
    </w:p>
    <w:p w:rsidR="008872AB" w:rsidP="000750B8">
      <w:pPr>
        <w:pStyle w:val="ListParagraph"/>
        <w:numPr>
          <w:ilvl w:val="0"/>
          <w:numId w:val="28"/>
        </w:numPr>
        <w:autoSpaceDE w:val="0"/>
        <w:autoSpaceDN w:val="0"/>
        <w:ind w:left="643"/>
        <w:rPr>
          <w:rFonts w:cs="Calibri"/>
          <w:szCs w:val="22"/>
        </w:rPr>
      </w:pPr>
      <w:r w:rsidRPr="008E169A">
        <w:rPr>
          <w:rStyle w:val="normaltextrun"/>
          <w:rFonts w:cs="Calibri"/>
          <w:szCs w:val="22"/>
        </w:rPr>
        <w:t>Følg bytteliste ved endring av doseform i dosevinduet i henhold til</w:t>
      </w:r>
      <w:r w:rsidRPr="008E169A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prosedyre</w:t>
      </w:r>
    </w:p>
    <w:p w:rsidR="00C95AD5" w:rsidRPr="008E169A" w:rsidP="001F1EB1">
      <w:pPr>
        <w:pStyle w:val="ListParagraph"/>
        <w:autoSpaceDE w:val="0"/>
        <w:autoSpaceDN w:val="0"/>
        <w:ind w:left="643"/>
        <w:rPr>
          <w:rStyle w:val="normaltextrun"/>
          <w:rFonts w:cs="Calibri"/>
          <w:szCs w:val="22"/>
        </w:rPr>
      </w:pPr>
      <w:hyperlink r:id="rId11" w:tooltip="XDF49218 - https://ehandboken.ous-hf.no/document/10280" w:history="1">
        <w:r w:rsidRPr="008E169A" w:rsidR="007D36CC">
          <w:rPr>
            <w:rStyle w:val="Hyperlink"/>
            <w:rFonts w:cs="Calibri"/>
            <w:szCs w:val="22"/>
          </w:rPr>
          <w:fldChar w:fldCharType="begin" w:fldLock="1"/>
        </w:r>
        <w:r w:rsidRPr="008E169A" w:rsidR="007D36CC">
          <w:rPr>
            <w:rStyle w:val="Hyperlink"/>
            <w:rFonts w:cs="Calibri"/>
            <w:szCs w:val="22"/>
          </w:rPr>
          <w:instrText xml:space="preserve"> DOCPROPERTY XDT49218 \*charformat \* MERGEFORMAT </w:instrText>
        </w:r>
        <w:r w:rsidRPr="008E169A" w:rsidR="007D36CC">
          <w:rPr>
            <w:rStyle w:val="Hyperlink"/>
            <w:rFonts w:cs="Calibri"/>
            <w:szCs w:val="22"/>
          </w:rPr>
          <w:fldChar w:fldCharType="separate"/>
        </w:r>
        <w:r w:rsidR="0001385C">
          <w:rPr>
            <w:rStyle w:val="Hyperlink"/>
            <w:rFonts w:cs="Calibri"/>
            <w:szCs w:val="22"/>
          </w:rPr>
          <w:t>Legemidler - byttbare legmidler (fra OUS eHåndbok)</w:t>
        </w:r>
        <w:r w:rsidRPr="008E169A" w:rsidR="007D36CC">
          <w:rPr>
            <w:rStyle w:val="Hyperlink"/>
            <w:rFonts w:cs="Calibri"/>
            <w:szCs w:val="22"/>
          </w:rPr>
          <w:fldChar w:fldCharType="end"/>
        </w:r>
      </w:hyperlink>
      <w:r w:rsidR="007D36CC">
        <w:rPr>
          <w:rFonts w:cs="Calibri"/>
          <w:szCs w:val="22"/>
        </w:rPr>
        <w:t xml:space="preserve"> </w:t>
      </w:r>
      <w:r w:rsidR="00FB7FD6">
        <w:rPr>
          <w:rFonts w:cs="Calibri"/>
          <w:szCs w:val="22"/>
        </w:rPr>
        <w:t>grunnet at legemidler med samme ATC-kode ikke alltid er byttbare.</w:t>
      </w:r>
      <w:r w:rsidR="001F1EB1">
        <w:rPr>
          <w:rFonts w:cs="Calibri"/>
          <w:szCs w:val="22"/>
        </w:rPr>
        <w:t xml:space="preserve"> </w:t>
      </w:r>
      <w:r w:rsidRPr="008E169A" w:rsidR="007D36CC">
        <w:rPr>
          <w:rStyle w:val="normaltextrun"/>
          <w:rFonts w:cs="Calibri"/>
          <w:szCs w:val="22"/>
        </w:rPr>
        <w:t xml:space="preserve">Ved </w:t>
      </w:r>
      <w:r w:rsidRPr="008E169A" w:rsidR="00726F60">
        <w:rPr>
          <w:rStyle w:val="normaltextrun"/>
          <w:rFonts w:cs="Calibri"/>
          <w:szCs w:val="22"/>
        </w:rPr>
        <w:t xml:space="preserve">påkrevd </w:t>
      </w:r>
      <w:r w:rsidRPr="008E169A" w:rsidR="007D36CC">
        <w:rPr>
          <w:rStyle w:val="normaltextrun"/>
          <w:rFonts w:cs="Calibri"/>
          <w:szCs w:val="22"/>
        </w:rPr>
        <w:t xml:space="preserve">endring </w:t>
      </w:r>
      <w:r w:rsidRPr="008E169A" w:rsidR="007A611D">
        <w:rPr>
          <w:rStyle w:val="normaltextrun"/>
          <w:rFonts w:cs="Calibri"/>
          <w:szCs w:val="22"/>
        </w:rPr>
        <w:t xml:space="preserve">av </w:t>
      </w:r>
      <w:r w:rsidRPr="008E169A" w:rsidR="007D36CC">
        <w:rPr>
          <w:rStyle w:val="normaltextrun"/>
          <w:rFonts w:cs="Calibri"/>
          <w:szCs w:val="22"/>
        </w:rPr>
        <w:t>administra</w:t>
      </w:r>
      <w:r w:rsidR="008872AB">
        <w:rPr>
          <w:rStyle w:val="normaltextrun"/>
          <w:rFonts w:cs="Calibri"/>
          <w:szCs w:val="22"/>
        </w:rPr>
        <w:t>sjonsmåte</w:t>
      </w:r>
      <w:r w:rsidRPr="008E169A" w:rsidR="007D36CC">
        <w:rPr>
          <w:rStyle w:val="normaltextrun"/>
          <w:rFonts w:cs="Calibri"/>
          <w:szCs w:val="22"/>
        </w:rPr>
        <w:t xml:space="preserve"> </w:t>
      </w:r>
      <w:r w:rsidRPr="008E169A" w:rsidR="007A611D">
        <w:rPr>
          <w:rStyle w:val="normaltextrun"/>
          <w:rFonts w:cs="Calibri"/>
          <w:szCs w:val="22"/>
        </w:rPr>
        <w:t xml:space="preserve">til noe </w:t>
      </w:r>
      <w:r w:rsidRPr="008E169A" w:rsidR="007D36CC">
        <w:rPr>
          <w:rStyle w:val="normaltextrun"/>
          <w:rFonts w:cs="Calibri"/>
          <w:szCs w:val="22"/>
        </w:rPr>
        <w:t xml:space="preserve">som ikke er </w:t>
      </w:r>
      <w:r w:rsidR="007D36CC">
        <w:rPr>
          <w:rStyle w:val="normaltextrun"/>
          <w:rFonts w:cs="Calibri"/>
          <w:szCs w:val="22"/>
        </w:rPr>
        <w:t>ve</w:t>
      </w:r>
      <w:r w:rsidRPr="008E169A" w:rsidR="007A611D">
        <w:rPr>
          <w:rStyle w:val="normaltextrun"/>
          <w:rFonts w:cs="Calibri"/>
          <w:szCs w:val="22"/>
        </w:rPr>
        <w:t>lgbart</w:t>
      </w:r>
      <w:r w:rsidRPr="008E169A" w:rsidR="007D36CC">
        <w:rPr>
          <w:rStyle w:val="normaltextrun"/>
          <w:rFonts w:cs="Calibri"/>
          <w:szCs w:val="22"/>
        </w:rPr>
        <w:t xml:space="preserve"> i dosevindu</w:t>
      </w:r>
      <w:r w:rsidRPr="008E169A" w:rsidR="007A611D">
        <w:rPr>
          <w:rStyle w:val="normaltextrun"/>
          <w:rFonts w:cs="Calibri"/>
          <w:szCs w:val="22"/>
        </w:rPr>
        <w:t>et,</w:t>
      </w:r>
      <w:r w:rsidRPr="008E169A" w:rsidR="007D36CC">
        <w:rPr>
          <w:rStyle w:val="normaltextrun"/>
          <w:rFonts w:cs="Calibri"/>
          <w:szCs w:val="22"/>
        </w:rPr>
        <w:t xml:space="preserve"> må lege endre forordning</w:t>
      </w:r>
      <w:r w:rsidRPr="008E169A" w:rsidR="00726F60">
        <w:rPr>
          <w:rStyle w:val="normaltextrun"/>
          <w:rFonts w:cs="Calibri"/>
          <w:szCs w:val="22"/>
        </w:rPr>
        <w:t xml:space="preserve">en eller ordinere hensiktsmessig administrasjonsform i tillegg som </w:t>
      </w:r>
      <w:r w:rsidR="007D36CC">
        <w:rPr>
          <w:rStyle w:val="normaltextrun"/>
          <w:rFonts w:cs="Calibri"/>
          <w:i/>
          <w:szCs w:val="22"/>
        </w:rPr>
        <w:t>V</w:t>
      </w:r>
      <w:r w:rsidRPr="00F8419A" w:rsidR="00726F60">
        <w:rPr>
          <w:rStyle w:val="normaltextrun"/>
          <w:rFonts w:cs="Calibri"/>
          <w:i/>
          <w:szCs w:val="22"/>
        </w:rPr>
        <w:t>ed behov</w:t>
      </w:r>
      <w:r w:rsidRPr="008E169A" w:rsidR="00726F60">
        <w:rPr>
          <w:rStyle w:val="normaltextrun"/>
          <w:rFonts w:cs="Calibri"/>
          <w:szCs w:val="22"/>
        </w:rPr>
        <w:t>-ordinasjon</w:t>
      </w:r>
      <w:r w:rsidRPr="008E169A" w:rsidR="007D36CC">
        <w:rPr>
          <w:rStyle w:val="normaltextrun"/>
          <w:rFonts w:cs="Calibri"/>
          <w:szCs w:val="22"/>
        </w:rPr>
        <w:t>.</w:t>
      </w:r>
    </w:p>
    <w:p w:rsidR="00C95AD5" w:rsidP="00C95AD5">
      <w:pPr>
        <w:pStyle w:val="paragraph"/>
        <w:spacing w:before="0" w:beforeAutospacing="0" w:after="0" w:afterAutospacing="0"/>
        <w:ind w:left="644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</w:p>
    <w:p w:rsidR="00552E2E" w:rsidRPr="000A6C4C" w:rsidP="00C95AD5">
      <w:pPr>
        <w:pStyle w:val="paragraph"/>
        <w:spacing w:before="0" w:beforeAutospacing="0" w:after="0" w:afterAutospacing="0"/>
        <w:ind w:left="644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</w:p>
    <w:p w:rsidR="00C95AD5" w:rsidRPr="000A6C4C" w:rsidP="00C95AD5">
      <w:pPr>
        <w:pStyle w:val="Heading3"/>
        <w:rPr>
          <w:rFonts w:cs="Calibri"/>
          <w:szCs w:val="22"/>
        </w:rPr>
      </w:pPr>
      <w:r w:rsidRPr="000A6C4C">
        <w:rPr>
          <w:rFonts w:cs="Calibri"/>
          <w:szCs w:val="22"/>
        </w:rPr>
        <w:t xml:space="preserve">Istandgjøring av </w:t>
      </w:r>
      <w:r w:rsidRPr="00CA0246">
        <w:rPr>
          <w:rFonts w:cs="Calibri"/>
          <w:b/>
          <w:i/>
          <w:szCs w:val="22"/>
        </w:rPr>
        <w:t>ikke-bruksklare</w:t>
      </w:r>
      <w:r w:rsidRPr="000A6C4C">
        <w:rPr>
          <w:rFonts w:cs="Calibri"/>
          <w:szCs w:val="22"/>
        </w:rPr>
        <w:t xml:space="preserve"> legemidler</w:t>
      </w:r>
      <w:r>
        <w:rPr>
          <w:rFonts w:cs="Calibri"/>
          <w:szCs w:val="22"/>
        </w:rPr>
        <w:t xml:space="preserve"> med riktig styrke/mengde</w:t>
      </w:r>
    </w:p>
    <w:p w:rsidR="00060DD3" w:rsidP="001F1EB1">
      <w:pPr>
        <w:pStyle w:val="ListParagraph"/>
        <w:numPr>
          <w:ilvl w:val="0"/>
          <w:numId w:val="29"/>
        </w:numPr>
        <w:rPr>
          <w:rFonts w:cs="Calibri"/>
          <w:szCs w:val="22"/>
        </w:rPr>
      </w:pPr>
      <w:r w:rsidRPr="00060DD3">
        <w:rPr>
          <w:rFonts w:cs="Calibri"/>
          <w:szCs w:val="22"/>
        </w:rPr>
        <w:t xml:space="preserve">Hvis det </w:t>
      </w:r>
      <w:r w:rsidRPr="007D36CC">
        <w:rPr>
          <w:rFonts w:cs="Calibri"/>
          <w:i/>
          <w:szCs w:val="22"/>
        </w:rPr>
        <w:t>ikke</w:t>
      </w:r>
      <w:r w:rsidRPr="00060DD3">
        <w:rPr>
          <w:rFonts w:cs="Calibri"/>
          <w:i/>
          <w:szCs w:val="22"/>
        </w:rPr>
        <w:t>-bruksklare</w:t>
      </w:r>
      <w:r w:rsidRPr="00060DD3">
        <w:rPr>
          <w:rFonts w:cs="Calibri"/>
          <w:szCs w:val="22"/>
        </w:rPr>
        <w:t xml:space="preserve"> legemidlet </w:t>
      </w:r>
      <w:r w:rsidRPr="00060DD3">
        <w:rPr>
          <w:rFonts w:cs="Calibri"/>
          <w:i/>
          <w:szCs w:val="22"/>
        </w:rPr>
        <w:t>er</w:t>
      </w:r>
      <w:r w:rsidRPr="00060DD3">
        <w:rPr>
          <w:rFonts w:cs="Calibri"/>
          <w:szCs w:val="22"/>
        </w:rPr>
        <w:t xml:space="preserve"> skannbart, men </w:t>
      </w:r>
      <w:r w:rsidRPr="007D36CC">
        <w:rPr>
          <w:rFonts w:cs="Calibri"/>
          <w:i/>
          <w:szCs w:val="22"/>
        </w:rPr>
        <w:t>ikke</w:t>
      </w:r>
      <w:r w:rsidRPr="00060DD3">
        <w:rPr>
          <w:rFonts w:cs="Calibri"/>
          <w:szCs w:val="22"/>
        </w:rPr>
        <w:t xml:space="preserve"> får plass i </w:t>
      </w:r>
      <w:r w:rsidR="00365DBE">
        <w:rPr>
          <w:rFonts w:cs="Calibri"/>
          <w:szCs w:val="22"/>
        </w:rPr>
        <w:t>legemiddel</w:t>
      </w:r>
      <w:r w:rsidRPr="00060DD3">
        <w:rPr>
          <w:rFonts w:cs="Calibri"/>
          <w:szCs w:val="22"/>
        </w:rPr>
        <w:t>beholder</w:t>
      </w:r>
      <w:r w:rsidR="001F1EB1">
        <w:rPr>
          <w:rFonts w:cs="Calibri"/>
          <w:szCs w:val="22"/>
        </w:rPr>
        <w:t>:</w:t>
      </w:r>
    </w:p>
    <w:p w:rsidR="001F1EB1" w:rsidP="007D36CC">
      <w:pPr>
        <w:pStyle w:val="ListParagraph"/>
        <w:numPr>
          <w:ilvl w:val="1"/>
          <w:numId w:val="29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Skann legemidlet og velg </w:t>
      </w:r>
      <w:r w:rsidRPr="00060DD3">
        <w:rPr>
          <w:rFonts w:cs="Calibri"/>
          <w:i/>
          <w:szCs w:val="22"/>
        </w:rPr>
        <w:t>Klargjør og skriv ut</w:t>
      </w:r>
      <w:r w:rsidRPr="00060DD3">
        <w:rPr>
          <w:rFonts w:cs="Calibri"/>
          <w:szCs w:val="22"/>
        </w:rPr>
        <w:t xml:space="preserve"> i </w:t>
      </w:r>
      <w:r>
        <w:rPr>
          <w:rFonts w:cs="Calibri"/>
          <w:szCs w:val="22"/>
        </w:rPr>
        <w:t>MetaVision, og legg MetaVision-etiketten i riktig rom i legemiddel</w:t>
      </w:r>
      <w:r>
        <w:rPr>
          <w:rFonts w:cs="Calibri"/>
          <w:szCs w:val="22"/>
        </w:rPr>
        <w:t>beholder. Legemidlet l</w:t>
      </w:r>
      <w:r w:rsidRPr="00060DD3">
        <w:rPr>
          <w:rFonts w:cs="Calibri"/>
          <w:szCs w:val="22"/>
        </w:rPr>
        <w:t>egge</w:t>
      </w:r>
      <w:r>
        <w:rPr>
          <w:rFonts w:cs="Calibri"/>
          <w:szCs w:val="22"/>
        </w:rPr>
        <w:t>s</w:t>
      </w:r>
      <w:r w:rsidRPr="00060DD3">
        <w:rPr>
          <w:rFonts w:cs="Calibri"/>
          <w:szCs w:val="22"/>
        </w:rPr>
        <w:t xml:space="preserve"> i stor skuff </w:t>
      </w:r>
      <w:r>
        <w:rPr>
          <w:rFonts w:cs="Calibri"/>
          <w:szCs w:val="22"/>
        </w:rPr>
        <w:t>i</w:t>
      </w:r>
      <w:r w:rsidRPr="00060DD3">
        <w:rPr>
          <w:rFonts w:cs="Calibri"/>
          <w:szCs w:val="22"/>
        </w:rPr>
        <w:t xml:space="preserve"> medisintralle</w:t>
      </w:r>
      <w:r>
        <w:rPr>
          <w:rFonts w:cs="Calibri"/>
          <w:szCs w:val="22"/>
        </w:rPr>
        <w:t xml:space="preserve"> eller annet avtalt sted.</w:t>
      </w:r>
    </w:p>
    <w:p w:rsidR="007D36CC" w:rsidP="007D36CC">
      <w:pPr>
        <w:pStyle w:val="ListParagraph"/>
        <w:ind w:left="937" w:firstLine="426"/>
        <w:rPr>
          <w:rFonts w:cs="Calibri"/>
          <w:szCs w:val="22"/>
        </w:rPr>
      </w:pPr>
      <w:r>
        <w:rPr>
          <w:rFonts w:cs="Calibri"/>
          <w:szCs w:val="22"/>
        </w:rPr>
        <w:t xml:space="preserve">(Eksempel: Vial-mate og andre store </w:t>
      </w:r>
      <w:r w:rsidRPr="00060DD3">
        <w:rPr>
          <w:rFonts w:cs="Calibri"/>
          <w:i/>
          <w:szCs w:val="22"/>
        </w:rPr>
        <w:t>Ready-to-use</w:t>
      </w:r>
      <w:r>
        <w:rPr>
          <w:rFonts w:cs="Calibri"/>
          <w:i/>
          <w:szCs w:val="22"/>
        </w:rPr>
        <w:t>-</w:t>
      </w:r>
      <w:r w:rsidRPr="001F1EB1">
        <w:rPr>
          <w:rFonts w:cs="Calibri"/>
          <w:szCs w:val="22"/>
        </w:rPr>
        <w:t>preparater</w:t>
      </w:r>
      <w:r w:rsidRPr="00060DD3">
        <w:rPr>
          <w:rFonts w:cs="Calibri"/>
          <w:szCs w:val="22"/>
        </w:rPr>
        <w:t>)</w:t>
      </w:r>
      <w:r>
        <w:rPr>
          <w:rFonts w:cs="Calibri"/>
          <w:szCs w:val="22"/>
        </w:rPr>
        <w:t>.</w:t>
      </w:r>
      <w:r w:rsidRPr="00060DD3">
        <w:rPr>
          <w:rFonts w:cs="Calibri"/>
          <w:szCs w:val="22"/>
        </w:rPr>
        <w:t xml:space="preserve"> </w:t>
      </w:r>
    </w:p>
    <w:p w:rsidR="001F1EB1" w:rsidRPr="00060DD3" w:rsidP="007D36CC">
      <w:pPr>
        <w:pStyle w:val="ListParagraph"/>
        <w:ind w:left="1363"/>
        <w:rPr>
          <w:rFonts w:cs="Calibri"/>
          <w:szCs w:val="22"/>
        </w:rPr>
      </w:pPr>
    </w:p>
    <w:p w:rsidR="007D36CC" w:rsidP="00060DD3">
      <w:pPr>
        <w:pStyle w:val="ListParagraph"/>
        <w:numPr>
          <w:ilvl w:val="0"/>
          <w:numId w:val="29"/>
        </w:numPr>
        <w:rPr>
          <w:rFonts w:cs="Calibri"/>
          <w:szCs w:val="22"/>
        </w:rPr>
      </w:pPr>
      <w:r w:rsidRPr="00060DD3">
        <w:rPr>
          <w:rFonts w:cs="Calibri"/>
          <w:szCs w:val="22"/>
        </w:rPr>
        <w:t xml:space="preserve">Hvis det </w:t>
      </w:r>
      <w:r w:rsidRPr="00060DD3">
        <w:rPr>
          <w:rFonts w:cs="Calibri"/>
          <w:i/>
          <w:szCs w:val="22"/>
        </w:rPr>
        <w:t>ikke-bruksklare</w:t>
      </w:r>
      <w:r w:rsidRPr="00060DD3">
        <w:rPr>
          <w:rFonts w:cs="Calibri"/>
          <w:szCs w:val="22"/>
        </w:rPr>
        <w:t xml:space="preserve"> legemidlet </w:t>
      </w:r>
      <w:r w:rsidRPr="007D36CC">
        <w:rPr>
          <w:rFonts w:cs="Calibri"/>
          <w:i/>
          <w:szCs w:val="22"/>
        </w:rPr>
        <w:t>er</w:t>
      </w:r>
      <w:r w:rsidRPr="00060DD3">
        <w:rPr>
          <w:rFonts w:cs="Calibri"/>
          <w:szCs w:val="22"/>
        </w:rPr>
        <w:t xml:space="preserve"> skannbart</w:t>
      </w:r>
      <w:r w:rsidR="00060DD3">
        <w:rPr>
          <w:rFonts w:cs="Calibri"/>
          <w:szCs w:val="22"/>
        </w:rPr>
        <w:t>, og</w:t>
      </w:r>
      <w:r w:rsidRPr="00060DD3">
        <w:rPr>
          <w:rFonts w:cs="Calibri"/>
          <w:szCs w:val="22"/>
        </w:rPr>
        <w:t xml:space="preserve"> </w:t>
      </w:r>
      <w:r w:rsidRPr="007D36CC" w:rsidR="003A229B">
        <w:rPr>
          <w:rFonts w:cs="Calibri"/>
          <w:i/>
          <w:szCs w:val="22"/>
        </w:rPr>
        <w:t>får</w:t>
      </w:r>
      <w:r w:rsidRPr="00060DD3" w:rsidR="003A229B">
        <w:rPr>
          <w:rFonts w:cs="Calibri"/>
          <w:szCs w:val="22"/>
        </w:rPr>
        <w:t xml:space="preserve"> plass </w:t>
      </w:r>
      <w:r w:rsidRPr="00060DD3">
        <w:rPr>
          <w:rFonts w:cs="Calibri"/>
          <w:szCs w:val="22"/>
        </w:rPr>
        <w:t xml:space="preserve">i </w:t>
      </w:r>
      <w:r w:rsidR="00365DBE">
        <w:rPr>
          <w:rFonts w:cs="Calibri"/>
          <w:szCs w:val="22"/>
        </w:rPr>
        <w:t>legemiddel</w:t>
      </w:r>
      <w:r w:rsidRPr="00060DD3">
        <w:rPr>
          <w:rFonts w:cs="Calibri"/>
          <w:szCs w:val="22"/>
        </w:rPr>
        <w:t>beholder</w:t>
      </w:r>
      <w:r>
        <w:rPr>
          <w:rFonts w:cs="Calibri"/>
          <w:szCs w:val="22"/>
        </w:rPr>
        <w:t>:</w:t>
      </w:r>
    </w:p>
    <w:p w:rsidR="000B4936" w:rsidRPr="00060DD3" w:rsidP="007D36CC">
      <w:pPr>
        <w:pStyle w:val="ListParagraph"/>
        <w:numPr>
          <w:ilvl w:val="1"/>
          <w:numId w:val="29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Skann legemidlet og velg </w:t>
      </w:r>
      <w:r w:rsidRPr="00060DD3">
        <w:rPr>
          <w:rFonts w:cs="Calibri"/>
          <w:i/>
          <w:szCs w:val="22"/>
        </w:rPr>
        <w:t>Klargjør og skriv ut</w:t>
      </w:r>
      <w:r w:rsidRPr="00060DD3">
        <w:rPr>
          <w:rFonts w:cs="Calibri"/>
          <w:szCs w:val="22"/>
        </w:rPr>
        <w:t xml:space="preserve"> i </w:t>
      </w:r>
      <w:r>
        <w:rPr>
          <w:rFonts w:cs="Calibri"/>
          <w:szCs w:val="22"/>
        </w:rPr>
        <w:t>MetaVision, og klebe denne på legemidlet/lynlåsposen.</w:t>
      </w:r>
    </w:p>
    <w:p w:rsidR="007D36CC" w:rsidP="007D36CC">
      <w:pPr>
        <w:pStyle w:val="ListParagraph"/>
        <w:ind w:left="937" w:firstLine="426"/>
        <w:rPr>
          <w:rFonts w:cs="Calibri"/>
          <w:szCs w:val="22"/>
        </w:rPr>
      </w:pPr>
      <w:r w:rsidRPr="00060DD3">
        <w:rPr>
          <w:rFonts w:cs="Calibri"/>
          <w:szCs w:val="22"/>
        </w:rPr>
        <w:t>(Eksempel Pantoprazol inf. sub., Furosemid iv.)</w:t>
      </w:r>
      <w:r>
        <w:rPr>
          <w:rFonts w:cs="Calibri"/>
          <w:szCs w:val="22"/>
        </w:rPr>
        <w:t xml:space="preserve"> </w:t>
      </w:r>
    </w:p>
    <w:p w:rsidR="00164F61" w:rsidP="00060DD3">
      <w:pPr>
        <w:pStyle w:val="ListParagraph"/>
        <w:ind w:left="643"/>
        <w:rPr>
          <w:rFonts w:cs="Calibri"/>
          <w:szCs w:val="22"/>
        </w:rPr>
      </w:pPr>
    </w:p>
    <w:p w:rsidR="0063340C" w:rsidP="00164F61">
      <w:pPr>
        <w:pStyle w:val="ListParagraph"/>
        <w:numPr>
          <w:ilvl w:val="0"/>
          <w:numId w:val="29"/>
        </w:numPr>
        <w:rPr>
          <w:rFonts w:cs="Calibri"/>
          <w:szCs w:val="22"/>
        </w:rPr>
      </w:pPr>
      <w:r w:rsidRPr="00FA51D7">
        <w:rPr>
          <w:rFonts w:cs="Calibri"/>
          <w:szCs w:val="22"/>
        </w:rPr>
        <w:t xml:space="preserve">Faste </w:t>
      </w:r>
      <w:r w:rsidRPr="008075C0">
        <w:rPr>
          <w:rFonts w:cs="Calibri"/>
          <w:i/>
          <w:szCs w:val="22"/>
        </w:rPr>
        <w:t>ikke-bruksklare</w:t>
      </w:r>
      <w:r w:rsidRPr="00FA51D7">
        <w:rPr>
          <w:rFonts w:cs="Calibri"/>
          <w:szCs w:val="22"/>
        </w:rPr>
        <w:t xml:space="preserve"> legemidler som </w:t>
      </w:r>
      <w:r w:rsidRPr="008075C0">
        <w:rPr>
          <w:rFonts w:cs="Calibri"/>
          <w:i/>
          <w:szCs w:val="22"/>
        </w:rPr>
        <w:t>ikke</w:t>
      </w:r>
      <w:r>
        <w:rPr>
          <w:rFonts w:cs="Calibri"/>
          <w:szCs w:val="22"/>
        </w:rPr>
        <w:t xml:space="preserve"> har skannbar strekkode og </w:t>
      </w:r>
      <w:r w:rsidRPr="00FA51D7">
        <w:rPr>
          <w:rFonts w:cs="Calibri"/>
          <w:szCs w:val="22"/>
        </w:rPr>
        <w:t xml:space="preserve">må doseres/tilberedes før utdeling, skal </w:t>
      </w:r>
      <w:r w:rsidRPr="008075C0">
        <w:rPr>
          <w:rFonts w:cs="Calibri"/>
          <w:i/>
          <w:szCs w:val="22"/>
        </w:rPr>
        <w:t>ikke</w:t>
      </w:r>
      <w:r w:rsidRPr="00FA51D7">
        <w:rPr>
          <w:rFonts w:cs="Calibri"/>
          <w:szCs w:val="22"/>
        </w:rPr>
        <w:t xml:space="preserve"> dokumenteres </w:t>
      </w:r>
      <w:r w:rsidRPr="000B4936">
        <w:rPr>
          <w:rFonts w:cs="Calibri"/>
          <w:i/>
          <w:szCs w:val="22"/>
        </w:rPr>
        <w:t>Klargjort</w:t>
      </w:r>
      <w:r w:rsidRPr="00FA51D7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på forhånd</w:t>
      </w:r>
      <w:r w:rsidRPr="00FA51D7">
        <w:rPr>
          <w:rFonts w:cs="Calibri"/>
          <w:szCs w:val="22"/>
        </w:rPr>
        <w:t xml:space="preserve">. De kan eventuelt oppbevares </w:t>
      </w:r>
      <w:r>
        <w:rPr>
          <w:rFonts w:cs="Calibri"/>
          <w:szCs w:val="22"/>
        </w:rPr>
        <w:t xml:space="preserve">i det femte rommet i </w:t>
      </w:r>
      <w:r w:rsidR="00365DBE">
        <w:rPr>
          <w:rFonts w:cs="Calibri"/>
          <w:szCs w:val="22"/>
        </w:rPr>
        <w:t>legemiddel</w:t>
      </w:r>
      <w:r w:rsidRPr="00FA51D7">
        <w:rPr>
          <w:rFonts w:cs="Calibri"/>
          <w:szCs w:val="22"/>
        </w:rPr>
        <w:t>beholder eller annet merket sted på medisin</w:t>
      </w:r>
      <w:r>
        <w:rPr>
          <w:rFonts w:cs="Calibri"/>
          <w:szCs w:val="22"/>
        </w:rPr>
        <w:t>rom/medisintralle</w:t>
      </w:r>
      <w:r w:rsidRPr="00FA51D7">
        <w:rPr>
          <w:rFonts w:cs="Calibri"/>
          <w:szCs w:val="22"/>
        </w:rPr>
        <w:t xml:space="preserve">. </w:t>
      </w:r>
    </w:p>
    <w:p w:rsidR="00164F61" w:rsidP="0063340C">
      <w:pPr>
        <w:pStyle w:val="ListParagraph"/>
        <w:ind w:left="643"/>
        <w:rPr>
          <w:rFonts w:cs="Calibri"/>
          <w:szCs w:val="22"/>
        </w:rPr>
      </w:pPr>
      <w:r w:rsidRPr="00FA51D7">
        <w:rPr>
          <w:rFonts w:cs="Calibri"/>
          <w:szCs w:val="22"/>
        </w:rPr>
        <w:t xml:space="preserve">Dokumenter disse </w:t>
      </w:r>
      <w:r w:rsidR="0063340C">
        <w:rPr>
          <w:rFonts w:cs="Calibri"/>
          <w:szCs w:val="22"/>
        </w:rPr>
        <w:t xml:space="preserve">dosene </w:t>
      </w:r>
      <w:r w:rsidRPr="00FA51D7">
        <w:rPr>
          <w:rFonts w:cs="Calibri"/>
          <w:szCs w:val="22"/>
        </w:rPr>
        <w:t xml:space="preserve">med </w:t>
      </w:r>
      <w:r w:rsidRPr="00FA51D7">
        <w:rPr>
          <w:rFonts w:cs="Calibri"/>
          <w:i/>
          <w:szCs w:val="22"/>
        </w:rPr>
        <w:t>Klargjør og bekreft</w:t>
      </w:r>
      <w:r w:rsidR="0001385C">
        <w:rPr>
          <w:rFonts w:cs="Calibri"/>
          <w:i/>
          <w:szCs w:val="22"/>
        </w:rPr>
        <w:t>,</w:t>
      </w:r>
      <w:r w:rsidR="0063340C">
        <w:rPr>
          <w:rFonts w:cs="Calibri"/>
          <w:szCs w:val="22"/>
        </w:rPr>
        <w:t xml:space="preserve"> ved administrering.</w:t>
      </w:r>
    </w:p>
    <w:p w:rsidR="008075C0" w:rsidP="0063340C">
      <w:pPr>
        <w:pStyle w:val="ListParagraph"/>
        <w:ind w:left="643"/>
        <w:rPr>
          <w:rFonts w:cs="Calibri"/>
          <w:szCs w:val="22"/>
        </w:rPr>
      </w:pPr>
    </w:p>
    <w:p w:rsidR="008075C0" w:rsidP="0063340C">
      <w:pPr>
        <w:pStyle w:val="ListParagraph"/>
        <w:ind w:left="643"/>
        <w:rPr>
          <w:rFonts w:cs="Calibri"/>
          <w:szCs w:val="22"/>
        </w:rPr>
      </w:pPr>
    </w:p>
    <w:p w:rsidR="00CC414A" w:rsidRPr="008075C0" w:rsidP="0063340C">
      <w:pPr>
        <w:pStyle w:val="ListParagraph"/>
        <w:ind w:left="643"/>
        <w:rPr>
          <w:rFonts w:cs="Calibri"/>
          <w:sz w:val="20"/>
          <w:szCs w:val="22"/>
        </w:rPr>
      </w:pPr>
      <w:r w:rsidRPr="008075C0">
        <w:rPr>
          <w:rFonts w:cs="Calibri"/>
          <w:sz w:val="20"/>
          <w:szCs w:val="22"/>
        </w:rPr>
        <w:t xml:space="preserve">Tips: Benytte </w:t>
      </w:r>
      <w:r w:rsidRPr="008075C0" w:rsidR="0001385C">
        <w:rPr>
          <w:rFonts w:cs="Calibri"/>
          <w:sz w:val="20"/>
          <w:szCs w:val="22"/>
        </w:rPr>
        <w:t xml:space="preserve">gjerne </w:t>
      </w:r>
      <w:r w:rsidRPr="008075C0">
        <w:rPr>
          <w:rFonts w:cs="Calibri"/>
          <w:sz w:val="20"/>
          <w:szCs w:val="22"/>
        </w:rPr>
        <w:t xml:space="preserve">etikett «LEGEMIDDEL liten»; </w:t>
      </w:r>
      <w:r w:rsidRPr="008075C0" w:rsidR="0001385C">
        <w:rPr>
          <w:rFonts w:cs="Calibri"/>
          <w:sz w:val="20"/>
          <w:szCs w:val="22"/>
        </w:rPr>
        <w:t xml:space="preserve">ERP/iProcurement artikkelnummer </w:t>
      </w:r>
      <w:r w:rsidRPr="008075C0">
        <w:rPr>
          <w:rFonts w:cs="Calibri"/>
          <w:sz w:val="20"/>
          <w:szCs w:val="22"/>
        </w:rPr>
        <w:t>12047</w:t>
      </w:r>
      <w:r w:rsidRPr="008075C0" w:rsidR="00666443">
        <w:rPr>
          <w:rFonts w:cs="Calibri"/>
          <w:sz w:val="20"/>
          <w:szCs w:val="22"/>
        </w:rPr>
        <w:t xml:space="preserve">A1 for legemidler </w:t>
      </w:r>
      <w:r w:rsidRPr="008075C0" w:rsidR="0001385C">
        <w:rPr>
          <w:rFonts w:cs="Calibri"/>
          <w:sz w:val="20"/>
          <w:szCs w:val="22"/>
        </w:rPr>
        <w:t>uten tilsetning, ved administrering.</w:t>
      </w:r>
    </w:p>
    <w:p w:rsidR="00666443" w:rsidP="0063340C">
      <w:pPr>
        <w:pStyle w:val="ListParagraph"/>
        <w:ind w:left="643"/>
        <w:rPr>
          <w:rFonts w:cs="Calibri"/>
          <w:szCs w:val="22"/>
        </w:rPr>
      </w:pPr>
    </w:p>
    <w:p w:rsidR="00666443" w:rsidRPr="00666443" w:rsidP="00666443">
      <w:pPr>
        <w:pStyle w:val="ListParagraph"/>
        <w:ind w:left="643"/>
        <w:rPr>
          <w:rFonts w:cs="Calibri"/>
          <w:szCs w:val="22"/>
        </w:rPr>
      </w:pPr>
      <w:r>
        <w:rPr>
          <w:noProof/>
        </w:rPr>
        <w:drawing>
          <wp:inline distT="0" distB="0" distL="0" distR="0">
            <wp:extent cx="2653030" cy="450215"/>
            <wp:effectExtent l="0" t="0" r="0" b="6985"/>
            <wp:docPr id="1" name="Bilde 1" descr="cid:image001.jpg@01D9534B.90802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216" descr="cid:image001.jpg@01D9534B.908024B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r:link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D3" w:rsidP="00060DD3">
      <w:pPr>
        <w:pStyle w:val="ListParagraph"/>
        <w:ind w:left="643"/>
        <w:rPr>
          <w:rFonts w:cs="Calibri"/>
          <w:szCs w:val="22"/>
        </w:rPr>
      </w:pPr>
      <w:r>
        <w:rPr>
          <w:rFonts w:cs="Calibri"/>
          <w:szCs w:val="22"/>
        </w:rPr>
        <w:t xml:space="preserve"> </w:t>
      </w:r>
    </w:p>
    <w:p w:rsidR="00282334" w:rsidRPr="00282334" w:rsidP="00060DD3">
      <w:pPr>
        <w:pStyle w:val="ListParagraph"/>
        <w:ind w:left="643"/>
        <w:rPr>
          <w:rFonts w:cs="Calibri"/>
          <w:szCs w:val="22"/>
          <w:u w:val="single"/>
        </w:rPr>
      </w:pPr>
      <w:r w:rsidRPr="00E96F7A">
        <w:rPr>
          <w:rFonts w:cs="Calibri"/>
          <w:szCs w:val="22"/>
        </w:rPr>
        <w:t>For tilberedning av i</w:t>
      </w:r>
      <w:r w:rsidRPr="00E96F7A" w:rsidR="00FA51D7">
        <w:rPr>
          <w:rFonts w:cs="Calibri"/>
          <w:szCs w:val="22"/>
        </w:rPr>
        <w:t>nfusjon</w:t>
      </w:r>
      <w:r w:rsidRPr="00E96F7A" w:rsidR="00663658">
        <w:rPr>
          <w:rFonts w:cs="Calibri"/>
          <w:szCs w:val="22"/>
        </w:rPr>
        <w:t xml:space="preserve">er og </w:t>
      </w:r>
      <w:r w:rsidRPr="00E96F7A" w:rsidR="00FA51D7">
        <w:rPr>
          <w:rFonts w:cs="Calibri"/>
          <w:szCs w:val="22"/>
        </w:rPr>
        <w:t>injeksjon</w:t>
      </w:r>
      <w:r w:rsidRPr="00E96F7A" w:rsidR="00663658">
        <w:rPr>
          <w:rFonts w:cs="Calibri"/>
          <w:szCs w:val="22"/>
        </w:rPr>
        <w:t>er</w:t>
      </w:r>
      <w:r w:rsidRPr="00E96F7A" w:rsidR="00FA51D7">
        <w:rPr>
          <w:rFonts w:cs="Calibri"/>
          <w:szCs w:val="22"/>
        </w:rPr>
        <w:t xml:space="preserve">. Se prosedyre </w:t>
      </w:r>
    </w:p>
    <w:p w:rsidR="00282334" w:rsidRPr="00282334" w:rsidP="00282334">
      <w:pPr>
        <w:pStyle w:val="ListParagraph"/>
        <w:numPr>
          <w:ilvl w:val="1"/>
          <w:numId w:val="38"/>
        </w:numPr>
        <w:rPr>
          <w:rFonts w:cs="Calibri"/>
          <w:szCs w:val="22"/>
          <w:u w:val="single"/>
        </w:rPr>
      </w:pPr>
      <w:hyperlink r:id="rId14" w:tooltip="XDF42645 - dok42645.docx" w:history="1">
        <w:r w:rsidRPr="00E96F7A" w:rsidR="00FA51D7">
          <w:rPr>
            <w:rStyle w:val="Hyperlink"/>
            <w:rFonts w:cs="Calibri"/>
            <w:szCs w:val="22"/>
          </w:rPr>
          <w:fldChar w:fldCharType="begin" w:fldLock="1"/>
        </w:r>
        <w:r w:rsidRPr="00E96F7A" w:rsidR="00FA51D7">
          <w:rPr>
            <w:rStyle w:val="Hyperlink"/>
            <w:rFonts w:cs="Calibri"/>
            <w:szCs w:val="22"/>
          </w:rPr>
          <w:instrText xml:space="preserve"> DOCPROPERTY XDT42645 \*charformat \* MERGEFORMAT </w:instrText>
        </w:r>
        <w:r w:rsidRPr="00E96F7A" w:rsidR="00FA51D7">
          <w:rPr>
            <w:rStyle w:val="Hyperlink"/>
            <w:rFonts w:cs="Calibri"/>
            <w:szCs w:val="22"/>
          </w:rPr>
          <w:fldChar w:fldCharType="separate"/>
        </w:r>
        <w:r w:rsidR="00437A8E">
          <w:rPr>
            <w:rStyle w:val="Hyperlink"/>
            <w:rFonts w:cs="Calibri"/>
            <w:szCs w:val="22"/>
          </w:rPr>
          <w:t>Legemidler - infusjoner/injeksjoner</w:t>
        </w:r>
        <w:r w:rsidRPr="00E96F7A" w:rsidR="00FA51D7">
          <w:rPr>
            <w:rStyle w:val="Hyperlink"/>
            <w:rFonts w:cs="Calibri"/>
            <w:szCs w:val="22"/>
          </w:rPr>
          <w:fldChar w:fldCharType="end"/>
        </w:r>
      </w:hyperlink>
      <w:r w:rsidRPr="00E96F7A" w:rsidR="00FA51D7">
        <w:rPr>
          <w:rFonts w:cs="Calibri"/>
          <w:szCs w:val="22"/>
        </w:rPr>
        <w:t xml:space="preserve"> </w:t>
      </w:r>
    </w:p>
    <w:p w:rsidR="00282334" w:rsidRPr="00282334" w:rsidP="00282334">
      <w:pPr>
        <w:pStyle w:val="ListParagraph"/>
        <w:numPr>
          <w:ilvl w:val="1"/>
          <w:numId w:val="38"/>
        </w:numPr>
        <w:rPr>
          <w:rStyle w:val="Hyperlink"/>
          <w:rFonts w:cs="Calibri"/>
          <w:color w:val="auto"/>
          <w:szCs w:val="22"/>
        </w:rPr>
      </w:pPr>
      <w:hyperlink r:id="rId15" w:tooltip="XDF49786 - https://ehandboken.ous-hf.no/document/7996" w:history="1">
        <w:r w:rsidRPr="00040D24" w:rsidR="00040D24">
          <w:rPr>
            <w:rStyle w:val="Hyperlink"/>
            <w:rFonts w:cs="Calibri"/>
            <w:szCs w:val="22"/>
          </w:rPr>
          <w:fldChar w:fldCharType="begin" w:fldLock="1"/>
        </w:r>
        <w:r w:rsidRPr="00040D24" w:rsidR="00040D24">
          <w:rPr>
            <w:rStyle w:val="Hyperlink"/>
            <w:rFonts w:cs="Calibri"/>
            <w:szCs w:val="22"/>
          </w:rPr>
          <w:instrText xml:space="preserve"> DOCPROPERTY XDT49786 \*charformat \* MERGEFORMAT </w:instrText>
        </w:r>
        <w:r w:rsidRPr="00040D24" w:rsidR="00040D24">
          <w:rPr>
            <w:rStyle w:val="Hyperlink"/>
            <w:rFonts w:cs="Calibri"/>
            <w:szCs w:val="22"/>
          </w:rPr>
          <w:fldChar w:fldCharType="separate"/>
        </w:r>
        <w:r w:rsidR="00040D24">
          <w:rPr>
            <w:rStyle w:val="Hyperlink"/>
            <w:rFonts w:cs="Calibri"/>
            <w:szCs w:val="22"/>
          </w:rPr>
          <w:t>Legemidler - holdbarhet etter anbrudd (brukstid), sterile legemidler (OUS eHåndbok)</w:t>
        </w:r>
        <w:r w:rsidRPr="00040D24" w:rsidR="00040D24">
          <w:rPr>
            <w:rStyle w:val="Hyperlink"/>
            <w:rFonts w:cs="Calibri"/>
            <w:szCs w:val="22"/>
          </w:rPr>
          <w:fldChar w:fldCharType="end"/>
        </w:r>
      </w:hyperlink>
    </w:p>
    <w:p w:rsidR="00282334" w:rsidRPr="00282334" w:rsidP="00282334">
      <w:pPr>
        <w:pStyle w:val="ListParagraph"/>
        <w:numPr>
          <w:ilvl w:val="1"/>
          <w:numId w:val="38"/>
        </w:numPr>
        <w:rPr>
          <w:rStyle w:val="Hyperlink"/>
          <w:rFonts w:cs="Calibri"/>
          <w:color w:val="auto"/>
          <w:szCs w:val="22"/>
        </w:rPr>
      </w:pPr>
      <w:hyperlink r:id="rId16" w:tooltip="XDF49787 - https://ehandboken.ous-hf.no/document/8268" w:history="1">
        <w:r w:rsidRPr="00282334" w:rsidR="00E15FAB">
          <w:rPr>
            <w:rStyle w:val="Hyperlink"/>
            <w:rFonts w:cs="Calibri"/>
            <w:szCs w:val="22"/>
          </w:rPr>
          <w:fldChar w:fldCharType="begin" w:fldLock="1"/>
        </w:r>
        <w:r w:rsidRPr="00282334" w:rsidR="00E15FAB">
          <w:rPr>
            <w:rStyle w:val="Hyperlink"/>
            <w:rFonts w:cs="Calibri"/>
            <w:szCs w:val="22"/>
          </w:rPr>
          <w:instrText xml:space="preserve"> DOCPROPERTY XDT49787 \*charformat \* MERGEFORMAT </w:instrText>
        </w:r>
        <w:r w:rsidRPr="00282334" w:rsidR="00E15FAB">
          <w:rPr>
            <w:rStyle w:val="Hyperlink"/>
            <w:rFonts w:cs="Calibri"/>
            <w:szCs w:val="22"/>
          </w:rPr>
          <w:fldChar w:fldCharType="separate"/>
        </w:r>
        <w:r w:rsidRPr="00282334" w:rsidR="00E15FAB">
          <w:rPr>
            <w:rStyle w:val="Hyperlink"/>
            <w:rFonts w:cs="Calibri"/>
            <w:szCs w:val="22"/>
          </w:rPr>
          <w:t>Legemidler - holdbarhet etter anbrudd (brukstid), usterile legemidler (OUS eHåndbok)</w:t>
        </w:r>
        <w:r w:rsidRPr="00282334" w:rsidR="00E15FAB">
          <w:rPr>
            <w:rStyle w:val="Hyperlink"/>
            <w:rFonts w:cs="Calibri"/>
            <w:szCs w:val="22"/>
          </w:rPr>
          <w:fldChar w:fldCharType="end"/>
        </w:r>
      </w:hyperlink>
    </w:p>
    <w:p w:rsidR="00C95AD5" w:rsidRPr="000A6C4C" w:rsidP="00C95AD5">
      <w:pPr>
        <w:pStyle w:val="ListParagraph"/>
        <w:numPr>
          <w:ilvl w:val="0"/>
          <w:numId w:val="29"/>
        </w:numPr>
        <w:rPr>
          <w:rFonts w:cs="Calibri"/>
          <w:szCs w:val="22"/>
        </w:rPr>
      </w:pPr>
      <w:r w:rsidRPr="000A6C4C">
        <w:rPr>
          <w:rFonts w:cs="Calibri"/>
          <w:szCs w:val="22"/>
        </w:rPr>
        <w:t xml:space="preserve">Det skal </w:t>
      </w:r>
      <w:r w:rsidR="002C1EBF">
        <w:rPr>
          <w:rFonts w:cs="Calibri"/>
          <w:szCs w:val="22"/>
        </w:rPr>
        <w:t>benyttes</w:t>
      </w:r>
      <w:r w:rsidRPr="000A6C4C">
        <w:rPr>
          <w:rFonts w:cs="Calibri"/>
          <w:szCs w:val="22"/>
        </w:rPr>
        <w:t xml:space="preserve"> egne </w:t>
      </w:r>
      <w:r w:rsidR="002C1EBF">
        <w:rPr>
          <w:rFonts w:cs="Calibri"/>
          <w:szCs w:val="22"/>
        </w:rPr>
        <w:t xml:space="preserve">lilla </w:t>
      </w:r>
      <w:r w:rsidRPr="000A6C4C">
        <w:rPr>
          <w:rFonts w:cs="Calibri"/>
          <w:szCs w:val="22"/>
        </w:rPr>
        <w:t>pe</w:t>
      </w:r>
      <w:r w:rsidR="002C1EBF">
        <w:rPr>
          <w:rFonts w:cs="Calibri"/>
          <w:szCs w:val="22"/>
        </w:rPr>
        <w:t>ror</w:t>
      </w:r>
      <w:r w:rsidR="005C0C43">
        <w:rPr>
          <w:rFonts w:cs="Calibri"/>
          <w:szCs w:val="22"/>
        </w:rPr>
        <w:t>ale/enterale sprøyter eller evt.</w:t>
      </w:r>
      <w:r>
        <w:rPr>
          <w:rFonts w:cs="Calibri"/>
          <w:szCs w:val="22"/>
        </w:rPr>
        <w:t xml:space="preserve"> medisin</w:t>
      </w:r>
      <w:r w:rsidRPr="000A6C4C">
        <w:rPr>
          <w:rFonts w:cs="Calibri"/>
          <w:szCs w:val="22"/>
        </w:rPr>
        <w:t xml:space="preserve">beger ved utdeling av legemiddel peroralt og i sonde. </w:t>
      </w:r>
      <w:r w:rsidR="00827AB0">
        <w:rPr>
          <w:rFonts w:cs="Calibri"/>
          <w:szCs w:val="22"/>
        </w:rPr>
        <w:t xml:space="preserve">Lilla sprøyter skal lagerføres i aktuelle størrelser på aktuelle medisinrom og tun. </w:t>
      </w:r>
    </w:p>
    <w:p w:rsidR="00336E74" w:rsidRPr="00336E74" w:rsidP="00336E74">
      <w:pPr>
        <w:pStyle w:val="ListParagraph"/>
        <w:numPr>
          <w:ilvl w:val="0"/>
          <w:numId w:val="28"/>
        </w:numPr>
        <w:rPr>
          <w:rStyle w:val="Hyperlink"/>
          <w:rFonts w:cs="Calibri"/>
          <w:color w:val="auto"/>
          <w:szCs w:val="22"/>
          <w:u w:val="none"/>
        </w:rPr>
      </w:pPr>
      <w:r w:rsidRPr="000A6C4C">
        <w:rPr>
          <w:rFonts w:cs="Calibri"/>
          <w:szCs w:val="22"/>
        </w:rPr>
        <w:t>Legemidler som skal administreres over tid</w:t>
      </w:r>
      <w:r w:rsidR="002C1EBF">
        <w:rPr>
          <w:rFonts w:cs="Calibri"/>
          <w:szCs w:val="22"/>
        </w:rPr>
        <w:t>,</w:t>
      </w:r>
      <w:r w:rsidRPr="000A6C4C">
        <w:rPr>
          <w:rFonts w:cs="Calibri"/>
          <w:szCs w:val="22"/>
        </w:rPr>
        <w:t xml:space="preserve"> flere ganger</w:t>
      </w:r>
      <w:r w:rsidR="002C1EBF">
        <w:rPr>
          <w:rFonts w:cs="Calibri"/>
          <w:szCs w:val="22"/>
        </w:rPr>
        <w:t xml:space="preserve"> eller av andre</w:t>
      </w:r>
      <w:r w:rsidRPr="000A6C4C">
        <w:rPr>
          <w:rFonts w:cs="Calibri"/>
          <w:szCs w:val="22"/>
        </w:rPr>
        <w:t xml:space="preserve"> skal</w:t>
      </w:r>
      <w:r>
        <w:rPr>
          <w:rFonts w:cs="Calibri"/>
          <w:szCs w:val="22"/>
        </w:rPr>
        <w:t xml:space="preserve"> være synlig merket</w:t>
      </w:r>
      <w:r w:rsidRPr="000A6C4C">
        <w:rPr>
          <w:rFonts w:cs="Calibri"/>
          <w:szCs w:val="22"/>
        </w:rPr>
        <w:t xml:space="preserve"> med pasient-ID, legemiddelets navn, styrke og dose, administrasjons</w:t>
      </w:r>
      <w:r>
        <w:rPr>
          <w:rFonts w:cs="Calibri"/>
          <w:szCs w:val="22"/>
        </w:rPr>
        <w:t>form, dato</w:t>
      </w:r>
      <w:r w:rsidR="005C0C43">
        <w:rPr>
          <w:rFonts w:cs="Calibri"/>
          <w:szCs w:val="22"/>
        </w:rPr>
        <w:t xml:space="preserve"> og</w:t>
      </w:r>
      <w:r>
        <w:rPr>
          <w:rFonts w:cs="Calibri"/>
          <w:szCs w:val="22"/>
        </w:rPr>
        <w:t xml:space="preserve"> klokkeslett </w:t>
      </w:r>
      <w:r w:rsidR="005C0C43">
        <w:rPr>
          <w:rFonts w:cs="Calibri"/>
          <w:szCs w:val="22"/>
        </w:rPr>
        <w:t>for anbrudd, og evt.</w:t>
      </w:r>
      <w:r>
        <w:rPr>
          <w:rFonts w:cs="Calibri"/>
          <w:szCs w:val="22"/>
        </w:rPr>
        <w:t xml:space="preserve"> ID</w:t>
      </w:r>
      <w:r w:rsidR="002C1EBF">
        <w:rPr>
          <w:rFonts w:cs="Calibri"/>
          <w:szCs w:val="22"/>
        </w:rPr>
        <w:t xml:space="preserve"> til </w:t>
      </w:r>
      <w:r>
        <w:rPr>
          <w:rFonts w:cs="Calibri"/>
          <w:szCs w:val="22"/>
        </w:rPr>
        <w:t>den som har klargjort</w:t>
      </w:r>
      <w:r w:rsidRPr="000A6C4C">
        <w:rPr>
          <w:rFonts w:cs="Calibri"/>
          <w:szCs w:val="22"/>
        </w:rPr>
        <w:t>.</w:t>
      </w:r>
      <w:r>
        <w:rPr>
          <w:rFonts w:cs="Calibri"/>
          <w:szCs w:val="22"/>
        </w:rPr>
        <w:t xml:space="preserve"> (eksempel ID-etikett fra DIPS på insulin-penn og inhalasjons</w:t>
      </w:r>
      <w:r w:rsidR="005C0C43">
        <w:rPr>
          <w:rFonts w:cs="Calibri"/>
          <w:szCs w:val="22"/>
        </w:rPr>
        <w:t>-</w:t>
      </w:r>
      <w:r>
        <w:rPr>
          <w:rFonts w:cs="Calibri"/>
          <w:szCs w:val="22"/>
        </w:rPr>
        <w:t>diskus)</w:t>
      </w:r>
    </w:p>
    <w:p w:rsidR="00C95AD5" w:rsidRPr="00336E74" w:rsidP="00336E74">
      <w:pPr>
        <w:pStyle w:val="ListParagraph"/>
        <w:numPr>
          <w:ilvl w:val="0"/>
          <w:numId w:val="28"/>
        </w:numPr>
        <w:rPr>
          <w:rFonts w:cs="Calibri"/>
          <w:color w:val="0000FF"/>
          <w:szCs w:val="22"/>
          <w:u w:val="single"/>
        </w:rPr>
      </w:pPr>
      <w:r w:rsidRPr="00336E74">
        <w:rPr>
          <w:rFonts w:cs="Calibri"/>
          <w:szCs w:val="22"/>
        </w:rPr>
        <w:t>Legemidler til inhala</w:t>
      </w:r>
      <w:r>
        <w:rPr>
          <w:rFonts w:cs="Calibri"/>
          <w:szCs w:val="22"/>
        </w:rPr>
        <w:t xml:space="preserve">sjon som trekkes opp i lilla </w:t>
      </w:r>
      <w:r w:rsidRPr="000A6C4C">
        <w:rPr>
          <w:rFonts w:cs="Calibri"/>
          <w:szCs w:val="22"/>
        </w:rPr>
        <w:t>pe</w:t>
      </w:r>
      <w:r w:rsidR="008075C0">
        <w:rPr>
          <w:rFonts w:cs="Calibri"/>
          <w:szCs w:val="22"/>
        </w:rPr>
        <w:t>rorale/enterale sprøyte skal</w:t>
      </w:r>
      <w:r>
        <w:rPr>
          <w:rFonts w:cs="Calibri"/>
          <w:szCs w:val="22"/>
        </w:rPr>
        <w:t xml:space="preserve"> merkes </w:t>
      </w:r>
      <w:r w:rsidRPr="00313972">
        <w:rPr>
          <w:rFonts w:cs="Calibri"/>
          <w:i/>
          <w:szCs w:val="22"/>
        </w:rPr>
        <w:t>«</w:t>
      </w:r>
      <w:r w:rsidRPr="00313972">
        <w:rPr>
          <w:rFonts w:cs="Calibri"/>
          <w:szCs w:val="22"/>
        </w:rPr>
        <w:t>TIL INHALASJON».</w:t>
      </w:r>
      <w:r>
        <w:rPr>
          <w:rFonts w:cs="Calibri"/>
          <w:szCs w:val="22"/>
        </w:rPr>
        <w:t xml:space="preserve"> </w:t>
      </w:r>
    </w:p>
    <w:p w:rsidR="00336E74" w:rsidP="00336E74">
      <w:pPr>
        <w:pStyle w:val="ListParagraph"/>
        <w:numPr>
          <w:ilvl w:val="0"/>
          <w:numId w:val="28"/>
        </w:numPr>
        <w:rPr>
          <w:rStyle w:val="Hyperlink"/>
          <w:rFonts w:cs="Calibri"/>
          <w:szCs w:val="22"/>
        </w:rPr>
      </w:pPr>
      <w:r w:rsidRPr="000A6C4C">
        <w:rPr>
          <w:rFonts w:cs="Calibri"/>
          <w:szCs w:val="22"/>
        </w:rPr>
        <w:t>Oversikt over tilgjengelige forhåndstrykte etik</w:t>
      </w:r>
      <w:r w:rsidR="007F4DB7">
        <w:rPr>
          <w:rFonts w:cs="Calibri"/>
          <w:szCs w:val="22"/>
        </w:rPr>
        <w:t>etter for merking av legemidler finnes her:</w:t>
      </w:r>
      <w:r w:rsidRPr="000A6C4C">
        <w:rPr>
          <w:rFonts w:cs="Calibri"/>
          <w:szCs w:val="22"/>
        </w:rPr>
        <w:t xml:space="preserve"> </w:t>
      </w:r>
      <w:hyperlink r:id="rId17" w:tooltip="XDF34001 - dok34001.xlsx" w:history="1">
        <w:r w:rsidRPr="000A6C4C">
          <w:rPr>
            <w:rStyle w:val="Hyperlink"/>
            <w:rFonts w:cs="Calibri"/>
            <w:szCs w:val="22"/>
          </w:rPr>
          <w:fldChar w:fldCharType="begin" w:fldLock="1"/>
        </w:r>
        <w:r w:rsidRPr="000A6C4C">
          <w:rPr>
            <w:rStyle w:val="Hyperlink"/>
            <w:rFonts w:cs="Calibri"/>
            <w:szCs w:val="22"/>
          </w:rPr>
          <w:instrText xml:space="preserve"> DOCPROPERTY XDT34001 \*charformat \* MERGEFORMAT </w:instrText>
        </w:r>
        <w:r w:rsidRPr="000A6C4C">
          <w:rPr>
            <w:rStyle w:val="Hyperlink"/>
            <w:rFonts w:cs="Calibri"/>
            <w:szCs w:val="22"/>
          </w:rPr>
          <w:fldChar w:fldCharType="separate"/>
        </w:r>
        <w:r w:rsidRPr="000A6C4C">
          <w:rPr>
            <w:rStyle w:val="Hyperlink"/>
            <w:rFonts w:cs="Calibri"/>
            <w:szCs w:val="22"/>
          </w:rPr>
          <w:t>Legemiddeletiketter - liste/artikkelnummer</w:t>
        </w:r>
        <w:r w:rsidRPr="000A6C4C">
          <w:rPr>
            <w:rStyle w:val="Hyperlink"/>
            <w:rFonts w:cs="Calibri"/>
            <w:szCs w:val="22"/>
          </w:rPr>
          <w:fldChar w:fldCharType="end"/>
        </w:r>
      </w:hyperlink>
      <w:r w:rsidR="007F4DB7">
        <w:rPr>
          <w:rStyle w:val="Hyperlink"/>
          <w:rFonts w:cs="Calibri"/>
          <w:szCs w:val="22"/>
        </w:rPr>
        <w:t xml:space="preserve">.  </w:t>
      </w:r>
    </w:p>
    <w:p w:rsidR="00282334" w:rsidP="003B0C58">
      <w:pPr>
        <w:rPr>
          <w:rStyle w:val="Hyperlink"/>
          <w:rFonts w:cs="Calibri"/>
          <w:szCs w:val="22"/>
        </w:rPr>
      </w:pPr>
    </w:p>
    <w:p w:rsidR="00704074" w:rsidRPr="007F4DB7" w:rsidP="007F4DB7">
      <w:pPr>
        <w:ind w:left="284"/>
        <w:rPr>
          <w:rStyle w:val="Hyperlink"/>
          <w:rFonts w:cs="Calibri"/>
          <w:szCs w:val="22"/>
        </w:rPr>
      </w:pPr>
    </w:p>
    <w:p w:rsidR="00E851C7" w:rsidP="00C95AD5">
      <w:pPr>
        <w:pStyle w:val="Heading3"/>
        <w:rPr>
          <w:rFonts w:cs="Calibri"/>
          <w:szCs w:val="22"/>
          <w:shd w:val="clear" w:color="auto" w:fill="FFFFFF"/>
        </w:rPr>
      </w:pPr>
      <w:r w:rsidRPr="000A6C4C">
        <w:rPr>
          <w:rFonts w:cs="Calibri"/>
          <w:szCs w:val="22"/>
        </w:rPr>
        <w:t>K</w:t>
      </w:r>
      <w:r w:rsidRPr="000A6C4C">
        <w:rPr>
          <w:rFonts w:cs="Calibri"/>
          <w:szCs w:val="22"/>
          <w:shd w:val="clear" w:color="auto" w:fill="FFFFFF"/>
        </w:rPr>
        <w:t xml:space="preserve">largjøring av legemidler </w:t>
      </w:r>
      <w:r w:rsidRPr="00E851C7">
        <w:rPr>
          <w:rFonts w:cs="Calibri"/>
          <w:b/>
          <w:szCs w:val="22"/>
          <w:shd w:val="clear" w:color="auto" w:fill="FFFFFF"/>
        </w:rPr>
        <w:t>utover</w:t>
      </w:r>
      <w:r w:rsidRPr="000A6C4C">
        <w:rPr>
          <w:rFonts w:cs="Calibri"/>
          <w:szCs w:val="22"/>
          <w:shd w:val="clear" w:color="auto" w:fill="FFFFFF"/>
        </w:rPr>
        <w:t xml:space="preserve"> det kommende døgnet</w:t>
      </w:r>
      <w:r>
        <w:rPr>
          <w:rFonts w:cs="Calibri"/>
          <w:szCs w:val="22"/>
          <w:shd w:val="clear" w:color="auto" w:fill="FFFFFF"/>
        </w:rPr>
        <w:t xml:space="preserve"> (det som ikke har rom i </w:t>
      </w:r>
      <w:r w:rsidR="00365DBE">
        <w:rPr>
          <w:rFonts w:cs="Calibri"/>
          <w:szCs w:val="22"/>
          <w:shd w:val="clear" w:color="auto" w:fill="FFFFFF"/>
        </w:rPr>
        <w:t>legemiddel</w:t>
      </w:r>
      <w:r>
        <w:rPr>
          <w:rFonts w:cs="Calibri"/>
          <w:szCs w:val="22"/>
          <w:shd w:val="clear" w:color="auto" w:fill="FFFFFF"/>
        </w:rPr>
        <w:t xml:space="preserve">beholder) </w:t>
      </w:r>
    </w:p>
    <w:p w:rsidR="00C95AD5" w:rsidRPr="000A6C4C" w:rsidP="00C95AD5">
      <w:pPr>
        <w:pStyle w:val="Heading3"/>
        <w:rPr>
          <w:rFonts w:cs="Calibri"/>
          <w:szCs w:val="22"/>
        </w:rPr>
      </w:pPr>
      <w:r>
        <w:rPr>
          <w:rFonts w:cs="Calibri"/>
          <w:szCs w:val="22"/>
          <w:shd w:val="clear" w:color="auto" w:fill="FFFFFF"/>
        </w:rPr>
        <w:t>(for eksempel helg og klargjøring for lengre periode)</w:t>
      </w:r>
    </w:p>
    <w:p w:rsidR="00C95AD5" w:rsidRPr="000643E1" w:rsidP="00EC1055">
      <w:pPr>
        <w:pStyle w:val="ListParagraph"/>
        <w:numPr>
          <w:ilvl w:val="0"/>
          <w:numId w:val="28"/>
        </w:numPr>
        <w:rPr>
          <w:rFonts w:cs="Calibri"/>
          <w:szCs w:val="22"/>
          <w:u w:val="single"/>
        </w:rPr>
      </w:pPr>
      <w:r w:rsidRPr="000643E1">
        <w:rPr>
          <w:rFonts w:cs="Calibri"/>
          <w:szCs w:val="22"/>
        </w:rPr>
        <w:t xml:space="preserve">Dosene legges i </w:t>
      </w:r>
      <w:r w:rsidRPr="00E851C7">
        <w:rPr>
          <w:rFonts w:cs="Calibri"/>
          <w:i/>
          <w:szCs w:val="22"/>
        </w:rPr>
        <w:t>annen</w:t>
      </w:r>
      <w:r w:rsidRPr="000643E1">
        <w:rPr>
          <w:rFonts w:cs="Calibri"/>
          <w:szCs w:val="22"/>
        </w:rPr>
        <w:t xml:space="preserve"> egnet beholder på medisinrom. Eksempler på egnet beholder:  </w:t>
      </w:r>
    </w:p>
    <w:p w:rsidR="00C95AD5" w:rsidRPr="000A6C4C" w:rsidP="00C95AD5">
      <w:pPr>
        <w:numPr>
          <w:ilvl w:val="1"/>
          <w:numId w:val="28"/>
        </w:numPr>
        <w:spacing w:before="100" w:beforeAutospacing="1" w:after="100" w:afterAutospacing="1"/>
        <w:rPr>
          <w:rFonts w:cs="Calibri"/>
          <w:szCs w:val="22"/>
        </w:rPr>
      </w:pPr>
      <w:r w:rsidRPr="000A6C4C">
        <w:rPr>
          <w:rFonts w:cs="Calibri"/>
          <w:szCs w:val="22"/>
        </w:rPr>
        <w:t>​</w:t>
      </w:r>
      <w:r w:rsidR="00365DBE">
        <w:rPr>
          <w:rFonts w:cs="Calibri"/>
          <w:szCs w:val="22"/>
        </w:rPr>
        <w:t>Legemiddel</w:t>
      </w:r>
      <w:r w:rsidRPr="000A6C4C">
        <w:rPr>
          <w:rFonts w:cs="Calibri"/>
          <w:szCs w:val="22"/>
        </w:rPr>
        <w:t xml:space="preserve">beholder som er lik eller har inndeling tilsvarende </w:t>
      </w:r>
      <w:r w:rsidR="00365DBE">
        <w:rPr>
          <w:rFonts w:cs="Calibri"/>
          <w:szCs w:val="22"/>
        </w:rPr>
        <w:t>legemiddel</w:t>
      </w:r>
      <w:r w:rsidRPr="000A6C4C">
        <w:rPr>
          <w:rFonts w:cs="Calibri"/>
          <w:szCs w:val="22"/>
        </w:rPr>
        <w:t>beholder i medisintralle</w:t>
      </w:r>
    </w:p>
    <w:p w:rsidR="00C95AD5" w:rsidRPr="000A6C4C" w:rsidP="00C95AD5">
      <w:pPr>
        <w:numPr>
          <w:ilvl w:val="1"/>
          <w:numId w:val="28"/>
        </w:numPr>
        <w:spacing w:before="100" w:beforeAutospacing="1" w:after="100" w:afterAutospacing="1"/>
        <w:rPr>
          <w:rFonts w:cs="Calibri"/>
          <w:szCs w:val="22"/>
        </w:rPr>
      </w:pPr>
      <w:r w:rsidRPr="000A6C4C">
        <w:rPr>
          <w:rFonts w:cs="Calibri"/>
          <w:szCs w:val="22"/>
        </w:rPr>
        <w:t>Pakking i poser/konvolutt per klokkeslett som deretter samles i én pose/konvolutt/bunt </w:t>
      </w:r>
    </w:p>
    <w:p w:rsidR="00C95AD5" w:rsidRPr="000A6C4C" w:rsidP="00C95AD5">
      <w:pPr>
        <w:numPr>
          <w:ilvl w:val="0"/>
          <w:numId w:val="28"/>
        </w:numPr>
        <w:spacing w:before="100" w:beforeAutospacing="1" w:after="100" w:afterAutospacing="1"/>
        <w:rPr>
          <w:rFonts w:cs="Calibri"/>
          <w:szCs w:val="22"/>
        </w:rPr>
      </w:pPr>
      <w:r w:rsidRPr="000A6C4C">
        <w:rPr>
          <w:rFonts w:cs="Calibri"/>
          <w:szCs w:val="22"/>
        </w:rPr>
        <w:t xml:space="preserve">Legemidlene skal sorteres og merkes slik at de kan overføres direkte til tralle av ansvarlig helsepersonell: </w:t>
      </w:r>
    </w:p>
    <w:p w:rsidR="00C95AD5" w:rsidRPr="00CA5D68" w:rsidP="00B94F8B">
      <w:pPr>
        <w:numPr>
          <w:ilvl w:val="1"/>
          <w:numId w:val="28"/>
        </w:numPr>
        <w:spacing w:before="100" w:beforeAutospacing="1" w:after="100" w:afterAutospacing="1"/>
        <w:rPr>
          <w:rFonts w:cs="Calibri"/>
          <w:color w:val="000000"/>
          <w:szCs w:val="22"/>
        </w:rPr>
      </w:pPr>
      <w:r w:rsidRPr="00CA5D68">
        <w:rPr>
          <w:rFonts w:cs="Calibri"/>
          <w:szCs w:val="22"/>
        </w:rPr>
        <w:t>​Pasient-ID</w:t>
      </w:r>
      <w:r w:rsidRPr="00CA5D68" w:rsidR="00CA5D68">
        <w:rPr>
          <w:rFonts w:cs="Calibri"/>
          <w:szCs w:val="22"/>
        </w:rPr>
        <w:t xml:space="preserve">-etikett, </w:t>
      </w:r>
      <w:r w:rsidR="00CA5D68">
        <w:rPr>
          <w:rFonts w:cs="Calibri"/>
          <w:szCs w:val="22"/>
        </w:rPr>
        <w:t xml:space="preserve">og </w:t>
      </w:r>
      <w:r w:rsidR="00CA5D68">
        <w:rPr>
          <w:rFonts w:cs="Calibri"/>
          <w:color w:val="000000"/>
          <w:szCs w:val="22"/>
        </w:rPr>
        <w:t>d</w:t>
      </w:r>
      <w:r w:rsidRPr="00CA5D68">
        <w:rPr>
          <w:rFonts w:cs="Calibri"/>
          <w:color w:val="000000"/>
          <w:szCs w:val="22"/>
        </w:rPr>
        <w:t>ato og klokkeslett for administrering​</w:t>
      </w:r>
    </w:p>
    <w:p w:rsidR="00C95AD5" w:rsidRPr="000A6C4C" w:rsidP="00C95AD5">
      <w:pPr>
        <w:numPr>
          <w:ilvl w:val="0"/>
          <w:numId w:val="28"/>
        </w:numPr>
        <w:spacing w:before="100" w:beforeAutospacing="1" w:after="100" w:afterAutospacing="1"/>
        <w:rPr>
          <w:rFonts w:cs="Calibri"/>
          <w:color w:val="000000"/>
          <w:szCs w:val="22"/>
        </w:rPr>
      </w:pPr>
      <w:r w:rsidRPr="000A6C4C">
        <w:rPr>
          <w:rFonts w:cs="Calibri"/>
          <w:color w:val="000000"/>
          <w:szCs w:val="22"/>
        </w:rPr>
        <w:t xml:space="preserve">Klargjorte legemidler for neste døgn hentes frem og overføres til </w:t>
      </w:r>
      <w:r w:rsidR="00365DBE">
        <w:rPr>
          <w:rFonts w:cs="Calibri"/>
          <w:color w:val="000000"/>
          <w:szCs w:val="22"/>
        </w:rPr>
        <w:t>legemiddel</w:t>
      </w:r>
      <w:r w:rsidRPr="000A6C4C">
        <w:rPr>
          <w:rFonts w:cs="Calibri"/>
          <w:color w:val="000000"/>
          <w:szCs w:val="22"/>
        </w:rPr>
        <w:t xml:space="preserve">beholder i tralle </w:t>
      </w:r>
      <w:r w:rsidRPr="000A6C4C">
        <w:rPr>
          <w:rFonts w:cs="Calibri"/>
          <w:color w:val="000000"/>
          <w:szCs w:val="22"/>
          <w:shd w:val="clear" w:color="auto" w:fill="FFFFFF"/>
        </w:rPr>
        <w:t>(hvis lik beholder som i tralle, kan beholder byttes ut i sin helhet).</w:t>
      </w:r>
      <w:r w:rsidRPr="000A6C4C">
        <w:rPr>
          <w:rFonts w:cs="Calibri"/>
          <w:color w:val="000000"/>
          <w:szCs w:val="22"/>
        </w:rPr>
        <w:t> </w:t>
      </w:r>
    </w:p>
    <w:p w:rsidR="00C95AD5" w:rsidRPr="000A6C4C" w:rsidP="00C95AD5">
      <w:pPr>
        <w:numPr>
          <w:ilvl w:val="0"/>
          <w:numId w:val="28"/>
        </w:numPr>
        <w:spacing w:before="100" w:beforeAutospacing="1" w:after="100" w:afterAutospacing="1"/>
        <w:rPr>
          <w:rFonts w:cs="Calibri"/>
          <w:color w:val="000000"/>
          <w:szCs w:val="22"/>
        </w:rPr>
      </w:pPr>
      <w:r w:rsidRPr="000A6C4C">
        <w:rPr>
          <w:rFonts w:cs="Calibri"/>
          <w:color w:val="000000"/>
          <w:szCs w:val="22"/>
        </w:rPr>
        <w:t xml:space="preserve">Det må ved overføring til medisintralle utvises ekstra årvåkenhet med tanke på pasientlokasjon, som kan ha endret seg f.eks. ved rombytte/bytte av avdeling. Kontroller hvilken seng og </w:t>
      </w:r>
      <w:r w:rsidR="000643E1">
        <w:rPr>
          <w:rFonts w:cs="Calibri"/>
          <w:color w:val="000000"/>
          <w:szCs w:val="22"/>
        </w:rPr>
        <w:t>enhet</w:t>
      </w:r>
      <w:r w:rsidRPr="000A6C4C">
        <w:rPr>
          <w:rFonts w:cs="Calibri"/>
          <w:color w:val="000000"/>
          <w:szCs w:val="22"/>
        </w:rPr>
        <w:t xml:space="preserve"> pasient ligger på i elektronisk kurve ved skanning av pasient</w:t>
      </w:r>
      <w:r w:rsidR="000643E1">
        <w:rPr>
          <w:rFonts w:cs="Calibri"/>
          <w:color w:val="000000"/>
          <w:szCs w:val="22"/>
        </w:rPr>
        <w:t>-ID</w:t>
      </w:r>
      <w:r w:rsidRPr="000A6C4C">
        <w:rPr>
          <w:rFonts w:cs="Calibri"/>
          <w:color w:val="000000"/>
          <w:szCs w:val="22"/>
        </w:rPr>
        <w:t>. </w:t>
      </w:r>
    </w:p>
    <w:p w:rsidR="00C95AD5" w:rsidRPr="000A6C4C" w:rsidP="00C95AD5">
      <w:pPr>
        <w:numPr>
          <w:ilvl w:val="0"/>
          <w:numId w:val="28"/>
        </w:numPr>
        <w:spacing w:before="100" w:beforeAutospacing="1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Samme prosedyre gjentas for ev</w:t>
      </w:r>
      <w:r w:rsidR="00BC59FF">
        <w:rPr>
          <w:rFonts w:cs="Calibri"/>
          <w:color w:val="000000"/>
          <w:szCs w:val="22"/>
        </w:rPr>
        <w:t>entuelle</w:t>
      </w:r>
      <w:r w:rsidRPr="000A6C4C" w:rsidR="00882B3F">
        <w:rPr>
          <w:rFonts w:cs="Calibri"/>
          <w:color w:val="000000"/>
          <w:szCs w:val="22"/>
        </w:rPr>
        <w:t xml:space="preserve"> øvrige døgn frem til neste vanlige virkedag/klargjøringsdag. </w:t>
      </w:r>
    </w:p>
    <w:p w:rsidR="00C95AD5" w:rsidP="00C95AD5">
      <w:pPr>
        <w:ind w:left="644"/>
        <w:rPr>
          <w:rFonts w:cs="Calibri"/>
          <w:strike/>
          <w:color w:val="000000"/>
          <w:szCs w:val="22"/>
        </w:rPr>
      </w:pPr>
    </w:p>
    <w:p w:rsidR="003B0C58" w:rsidRPr="00C101DB" w:rsidP="00C95AD5">
      <w:pPr>
        <w:ind w:left="644"/>
        <w:rPr>
          <w:rFonts w:cs="Calibri"/>
          <w:strike/>
          <w:color w:val="000000"/>
          <w:szCs w:val="22"/>
        </w:rPr>
      </w:pPr>
    </w:p>
    <w:p w:rsidR="00E96F7A" w:rsidRPr="00E96F7A" w:rsidP="00E96F7A">
      <w:pPr>
        <w:pStyle w:val="Heading3"/>
        <w:rPr>
          <w:rFonts w:cs="Calibri"/>
          <w:szCs w:val="22"/>
          <w:shd w:val="clear" w:color="auto" w:fill="FFFFFF"/>
        </w:rPr>
      </w:pPr>
      <w:r w:rsidRPr="00704074">
        <w:rPr>
          <w:rFonts w:cs="Calibri"/>
          <w:szCs w:val="22"/>
          <w:shd w:val="clear" w:color="auto" w:fill="FFFFFF"/>
        </w:rPr>
        <w:t>Unntak fra krav om merking av legemidler med etiketter</w:t>
      </w:r>
    </w:p>
    <w:p w:rsidR="00E96F7A" w:rsidP="00E96F7A">
      <w:pPr>
        <w:numPr>
          <w:ilvl w:val="0"/>
          <w:numId w:val="37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</w:rPr>
        <w:t>Ved istandgjøring og utdeling av legemiddel umiddelbart før bruk; eksempler:</w:t>
      </w:r>
    </w:p>
    <w:p w:rsidR="00E96F7A" w:rsidP="00E96F7A">
      <w:pPr>
        <w:numPr>
          <w:ilvl w:val="1"/>
          <w:numId w:val="37"/>
        </w:numPr>
        <w:shd w:val="clear" w:color="auto" w:fill="FFFFFF"/>
        <w:rPr>
          <w:rFonts w:cs="Calibri"/>
          <w:color w:val="333333"/>
        </w:rPr>
      </w:pPr>
      <w:r>
        <w:rPr>
          <w:rFonts w:cs="Calibri"/>
          <w:color w:val="333333"/>
        </w:rPr>
        <w:t>Sykepleier tar ut ett legemiddel av pakningen, legger det i et medisinbeger og samme sykepleier gir det deretter umiddelbart til pasienten.</w:t>
      </w:r>
    </w:p>
    <w:p w:rsidR="00E96F7A" w:rsidP="00E96F7A">
      <w:pPr>
        <w:numPr>
          <w:ilvl w:val="1"/>
          <w:numId w:val="37"/>
        </w:numPr>
        <w:shd w:val="clear" w:color="auto" w:fill="FFFFFF"/>
        <w:rPr>
          <w:rFonts w:cs="Calibri"/>
          <w:color w:val="333333"/>
        </w:rPr>
      </w:pPr>
      <w:r>
        <w:rPr>
          <w:rFonts w:cs="Calibri"/>
          <w:color w:val="333333"/>
        </w:rPr>
        <w:t xml:space="preserve">Sykepleier trekker opp </w:t>
      </w:r>
      <w:r w:rsidR="00860221">
        <w:rPr>
          <w:rFonts w:cs="Calibri"/>
          <w:color w:val="333333"/>
        </w:rPr>
        <w:t>én</w:t>
      </w:r>
      <w:r>
        <w:rPr>
          <w:rFonts w:cs="Calibri"/>
          <w:color w:val="333333"/>
        </w:rPr>
        <w:t> dose til injeksjon, får utført dobbeltkontroll og samme sykepleier gir legemidlet umiddelbart etter istandgjøring.</w:t>
      </w:r>
    </w:p>
    <w:p w:rsidR="00E96F7A" w:rsidP="00E96F7A">
      <w:pPr>
        <w:numPr>
          <w:ilvl w:val="0"/>
          <w:numId w:val="37"/>
        </w:numPr>
        <w:shd w:val="clear" w:color="auto" w:fill="FFFFFF"/>
        <w:rPr>
          <w:rFonts w:cs="Calibri"/>
          <w:color w:val="333333"/>
        </w:rPr>
      </w:pPr>
      <w:r>
        <w:rPr>
          <w:rFonts w:cs="Calibri"/>
          <w:color w:val="333333"/>
        </w:rPr>
        <w:t>Merking med pasientens navn kan sløyfes:</w:t>
      </w:r>
    </w:p>
    <w:p w:rsidR="00E96F7A" w:rsidP="00E96F7A">
      <w:pPr>
        <w:numPr>
          <w:ilvl w:val="1"/>
          <w:numId w:val="37"/>
        </w:numPr>
        <w:shd w:val="clear" w:color="auto" w:fill="FFFFFF"/>
        <w:rPr>
          <w:rFonts w:cs="Calibri"/>
          <w:color w:val="333333"/>
        </w:rPr>
      </w:pPr>
      <w:r>
        <w:rPr>
          <w:rFonts w:cs="Calibri"/>
          <w:color w:val="333333"/>
        </w:rPr>
        <w:t xml:space="preserve">For identifiserbare legemidler (endose/multidose) som tas ut av skuff eller beholder for den enkelte pasient og deles ut umiddelbart. </w:t>
      </w:r>
    </w:p>
    <w:p w:rsidR="00704074" w:rsidRPr="00EA725C" w:rsidP="00B34534">
      <w:pPr>
        <w:numPr>
          <w:ilvl w:val="1"/>
          <w:numId w:val="37"/>
        </w:numPr>
        <w:shd w:val="clear" w:color="auto" w:fill="FFFFFF"/>
        <w:rPr>
          <w:rStyle w:val="Hyperlink"/>
          <w:rFonts w:cs="Calibri"/>
          <w:color w:val="000000"/>
          <w:szCs w:val="22"/>
        </w:rPr>
      </w:pPr>
      <w:r w:rsidRPr="00EA725C">
        <w:rPr>
          <w:rFonts w:cs="Calibri"/>
          <w:color w:val="333333"/>
        </w:rPr>
        <w:t>I akutt</w:t>
      </w:r>
      <w:r w:rsidRPr="00EA725C" w:rsidR="00860221">
        <w:rPr>
          <w:rFonts w:cs="Calibri"/>
          <w:color w:val="333333"/>
        </w:rPr>
        <w:t>-t</w:t>
      </w:r>
      <w:r w:rsidRPr="00EA725C">
        <w:rPr>
          <w:rFonts w:cs="Calibri"/>
          <w:color w:val="333333"/>
        </w:rPr>
        <w:t xml:space="preserve">ilfeller </w:t>
      </w:r>
    </w:p>
    <w:p w:rsidR="003B0C58" w:rsidRPr="000A6C4C" w:rsidP="00E96F7A">
      <w:pPr>
        <w:rPr>
          <w:rStyle w:val="Hyperlink"/>
          <w:rFonts w:cs="Calibri"/>
          <w:color w:val="000000"/>
          <w:szCs w:val="22"/>
        </w:rPr>
      </w:pPr>
    </w:p>
    <w:p w:rsidR="00C95AD5" w:rsidRPr="000A6C4C" w:rsidP="00C95AD5">
      <w:pPr>
        <w:pStyle w:val="Heading3"/>
        <w:rPr>
          <w:rFonts w:cs="Calibri"/>
          <w:szCs w:val="22"/>
        </w:rPr>
      </w:pPr>
      <w:r w:rsidRPr="000A6C4C">
        <w:rPr>
          <w:rFonts w:cs="Calibri"/>
          <w:szCs w:val="22"/>
        </w:rPr>
        <w:t>Utstyr til istandgjøring</w:t>
      </w:r>
    </w:p>
    <w:p w:rsidR="00C95AD5" w:rsidRPr="000A6C4C" w:rsidP="00C95AD5">
      <w:pPr>
        <w:pStyle w:val="ListParagraph"/>
        <w:numPr>
          <w:ilvl w:val="0"/>
          <w:numId w:val="30"/>
        </w:numPr>
        <w:rPr>
          <w:rFonts w:cs="Calibri"/>
          <w:bCs/>
          <w:szCs w:val="22"/>
        </w:rPr>
      </w:pPr>
      <w:r w:rsidRPr="000A6C4C">
        <w:rPr>
          <w:rFonts w:cs="Calibri"/>
          <w:bCs/>
          <w:szCs w:val="22"/>
        </w:rPr>
        <w:t xml:space="preserve">Utstyr til desinfeksjon </w:t>
      </w:r>
      <w:hyperlink r:id="rId14" w:tooltip="XDF42645 - dok42645.docx" w:history="1">
        <w:r w:rsidRPr="000A6C4C">
          <w:rPr>
            <w:rStyle w:val="Hyperlink"/>
            <w:rFonts w:cs="Calibri"/>
            <w:bCs/>
            <w:szCs w:val="22"/>
          </w:rPr>
          <w:fldChar w:fldCharType="begin" w:fldLock="1"/>
        </w:r>
        <w:r w:rsidRPr="000A6C4C">
          <w:rPr>
            <w:rStyle w:val="Hyperlink"/>
            <w:rFonts w:cs="Calibri"/>
            <w:bCs/>
            <w:szCs w:val="22"/>
          </w:rPr>
          <w:instrText xml:space="preserve"> DOCPROPERTY XDT42645 \*charformat \* MERGEFORMAT </w:instrText>
        </w:r>
        <w:r w:rsidRPr="000A6C4C">
          <w:rPr>
            <w:rStyle w:val="Hyperlink"/>
            <w:rFonts w:cs="Calibri"/>
            <w:bCs/>
            <w:szCs w:val="22"/>
          </w:rPr>
          <w:fldChar w:fldCharType="separate"/>
        </w:r>
        <w:r w:rsidR="00437A8E">
          <w:rPr>
            <w:rStyle w:val="Hyperlink"/>
            <w:rFonts w:cs="Calibri"/>
            <w:bCs/>
            <w:szCs w:val="22"/>
          </w:rPr>
          <w:t>Legemidler - infusjoner/injeksjoner</w:t>
        </w:r>
        <w:r w:rsidRPr="000A6C4C">
          <w:rPr>
            <w:rStyle w:val="Hyperlink"/>
            <w:rFonts w:cs="Calibri"/>
            <w:bCs/>
            <w:szCs w:val="22"/>
          </w:rPr>
          <w:fldChar w:fldCharType="end"/>
        </w:r>
      </w:hyperlink>
    </w:p>
    <w:p w:rsidR="00F67E2E" w:rsidRPr="00F67E2E" w:rsidP="00F67E2E">
      <w:pPr>
        <w:pStyle w:val="ListParagraph"/>
        <w:numPr>
          <w:ilvl w:val="0"/>
          <w:numId w:val="30"/>
        </w:numPr>
        <w:rPr>
          <w:rFonts w:cs="Calibri"/>
          <w:szCs w:val="22"/>
        </w:rPr>
      </w:pPr>
      <w:r>
        <w:t>S</w:t>
      </w:r>
      <w:r w:rsidR="007D36CC">
        <w:t xml:space="preserve">kje/pinsett </w:t>
      </w:r>
      <w:r>
        <w:t xml:space="preserve">til </w:t>
      </w:r>
      <w:r w:rsidR="007D36CC">
        <w:t>håndtering av ikke-</w:t>
      </w:r>
      <w:r w:rsidR="00FA51D7">
        <w:t>emballert</w:t>
      </w:r>
      <w:r w:rsidR="007D36CC">
        <w:t xml:space="preserve"> per oral legemiddel</w:t>
      </w:r>
      <w:r w:rsidRPr="00F67E2E" w:rsidR="00FA51D7">
        <w:t xml:space="preserve"> (aseptisk teknikk)</w:t>
      </w:r>
    </w:p>
    <w:p w:rsidR="00C95AD5" w:rsidRPr="000A6C4C" w:rsidP="00C95AD5">
      <w:pPr>
        <w:pStyle w:val="ListParagraph"/>
        <w:numPr>
          <w:ilvl w:val="0"/>
          <w:numId w:val="30"/>
        </w:numPr>
        <w:rPr>
          <w:rFonts w:cs="Calibri"/>
          <w:szCs w:val="22"/>
        </w:rPr>
      </w:pPr>
      <w:r w:rsidRPr="000A6C4C">
        <w:rPr>
          <w:rFonts w:cs="Calibri"/>
          <w:bCs/>
          <w:szCs w:val="22"/>
        </w:rPr>
        <w:t>Bruk alltid engangshansker ved tilberedning av antibiotika.</w:t>
      </w:r>
    </w:p>
    <w:p w:rsidR="00C95AD5" w:rsidRPr="000A6C4C" w:rsidP="00C95AD5">
      <w:pPr>
        <w:numPr>
          <w:ilvl w:val="0"/>
          <w:numId w:val="31"/>
        </w:numPr>
        <w:rPr>
          <w:rFonts w:cs="Calibri"/>
          <w:bCs/>
          <w:szCs w:val="22"/>
        </w:rPr>
      </w:pPr>
      <w:r w:rsidRPr="000A6C4C">
        <w:rPr>
          <w:rFonts w:cs="Calibri"/>
          <w:bCs/>
          <w:szCs w:val="22"/>
        </w:rPr>
        <w:t>Bruk munnbind dersom det er fare for virvelstøv f</w:t>
      </w:r>
      <w:r w:rsidR="00EA725C">
        <w:rPr>
          <w:rFonts w:cs="Calibri"/>
          <w:bCs/>
          <w:szCs w:val="22"/>
        </w:rPr>
        <w:t>ra medikamentbeholder (anbefalt</w:t>
      </w:r>
      <w:r w:rsidRPr="000A6C4C">
        <w:rPr>
          <w:rFonts w:cs="Calibri"/>
          <w:bCs/>
          <w:szCs w:val="22"/>
        </w:rPr>
        <w:t xml:space="preserve"> ved tilberedning av </w:t>
      </w:r>
      <w:r w:rsidR="00EA725C">
        <w:rPr>
          <w:rFonts w:cs="Calibri"/>
          <w:bCs/>
          <w:szCs w:val="22"/>
        </w:rPr>
        <w:t>antibiotika</w:t>
      </w:r>
      <w:r w:rsidRPr="000A6C4C">
        <w:rPr>
          <w:rFonts w:cs="Calibri"/>
          <w:bCs/>
          <w:szCs w:val="22"/>
        </w:rPr>
        <w:t xml:space="preserve">). </w:t>
      </w:r>
    </w:p>
    <w:p w:rsidR="00C95AD5" w:rsidRPr="000A6C4C" w:rsidP="00C95AD5">
      <w:pPr>
        <w:numPr>
          <w:ilvl w:val="0"/>
          <w:numId w:val="31"/>
        </w:numPr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Aktuelt utstyr: L</w:t>
      </w:r>
      <w:r w:rsidRPr="000A6C4C" w:rsidR="007D36CC">
        <w:rPr>
          <w:rFonts w:cs="Calibri"/>
          <w:bCs/>
          <w:szCs w:val="22"/>
        </w:rPr>
        <w:t xml:space="preserve">illa perorale </w:t>
      </w:r>
      <w:r w:rsidRPr="006C2D84" w:rsidR="007D36CC">
        <w:rPr>
          <w:rFonts w:cs="Calibri"/>
          <w:bCs/>
          <w:szCs w:val="22"/>
        </w:rPr>
        <w:t>sprøyter</w:t>
      </w:r>
      <w:r w:rsidRPr="000A6C4C" w:rsidR="007D36CC">
        <w:rPr>
          <w:rFonts w:cs="Calibri"/>
          <w:bCs/>
          <w:szCs w:val="22"/>
        </w:rPr>
        <w:t>, sterile sprøyter, opptrekkskanyler, overføringskanyler, rød propp, adaptere, partikk</w:t>
      </w:r>
      <w:r>
        <w:rPr>
          <w:rFonts w:cs="Calibri"/>
          <w:bCs/>
          <w:szCs w:val="22"/>
        </w:rPr>
        <w:t>elfilter og egnet infusjonssett.</w:t>
      </w:r>
    </w:p>
    <w:p w:rsidR="00C95AD5" w:rsidP="00C95AD5">
      <w:pPr>
        <w:rPr>
          <w:rFonts w:cs="Calibri"/>
          <w:bCs/>
          <w:szCs w:val="22"/>
        </w:rPr>
      </w:pPr>
    </w:p>
    <w:p w:rsidR="003B0C58" w:rsidRPr="000A6C4C" w:rsidP="00C95AD5">
      <w:pPr>
        <w:rPr>
          <w:rFonts w:cs="Calibri"/>
          <w:bCs/>
          <w:szCs w:val="22"/>
        </w:rPr>
      </w:pPr>
    </w:p>
    <w:p w:rsidR="00C95AD5" w:rsidRPr="000A6C4C" w:rsidP="00C95AD5">
      <w:pPr>
        <w:pStyle w:val="Heading3"/>
        <w:rPr>
          <w:rFonts w:cs="Calibri"/>
          <w:szCs w:val="22"/>
        </w:rPr>
      </w:pPr>
      <w:r w:rsidRPr="000A6C4C">
        <w:rPr>
          <w:rFonts w:cs="Calibri"/>
          <w:szCs w:val="22"/>
        </w:rPr>
        <w:t>Tiltak ved søl/ eksponering</w:t>
      </w:r>
    </w:p>
    <w:p w:rsidR="00C95AD5" w:rsidRPr="000A6C4C" w:rsidP="00C95AD5">
      <w:pPr>
        <w:numPr>
          <w:ilvl w:val="0"/>
          <w:numId w:val="32"/>
        </w:numPr>
        <w:tabs>
          <w:tab w:val="num" w:pos="720"/>
        </w:tabs>
        <w:ind w:left="720"/>
        <w:rPr>
          <w:rFonts w:cs="Calibri"/>
          <w:bCs/>
          <w:szCs w:val="22"/>
        </w:rPr>
      </w:pPr>
      <w:r w:rsidRPr="000A6C4C">
        <w:rPr>
          <w:rFonts w:cs="Calibri"/>
          <w:bCs/>
          <w:szCs w:val="22"/>
        </w:rPr>
        <w:t>Søl forekommer oftest ved fylling av infusjonssettet. Etter påmontering av sett, bør derfor pose/sett henge over en vask eller over absorberende benkepapir, under fylling av settet.</w:t>
      </w:r>
    </w:p>
    <w:p w:rsidR="00C95AD5" w:rsidRPr="000A6C4C" w:rsidP="00C95AD5">
      <w:pPr>
        <w:numPr>
          <w:ilvl w:val="0"/>
          <w:numId w:val="32"/>
        </w:numPr>
        <w:tabs>
          <w:tab w:val="num" w:pos="720"/>
        </w:tabs>
        <w:ind w:left="720"/>
        <w:rPr>
          <w:rFonts w:cs="Calibri"/>
          <w:bCs/>
          <w:szCs w:val="22"/>
        </w:rPr>
      </w:pPr>
      <w:r w:rsidRPr="000A6C4C">
        <w:rPr>
          <w:rFonts w:cs="Calibri"/>
          <w:bCs/>
          <w:szCs w:val="22"/>
        </w:rPr>
        <w:t xml:space="preserve">Bruk hansker og absorberende materialer ved fjerning av søl. </w:t>
      </w:r>
    </w:p>
    <w:p w:rsidR="00C95AD5" w:rsidRPr="000A6C4C" w:rsidP="00C95AD5">
      <w:pPr>
        <w:numPr>
          <w:ilvl w:val="0"/>
          <w:numId w:val="32"/>
        </w:numPr>
        <w:tabs>
          <w:tab w:val="num" w:pos="720"/>
        </w:tabs>
        <w:ind w:left="720"/>
        <w:rPr>
          <w:rFonts w:cs="Calibri"/>
          <w:bCs/>
          <w:szCs w:val="22"/>
        </w:rPr>
      </w:pPr>
      <w:r w:rsidRPr="000A6C4C">
        <w:rPr>
          <w:rFonts w:cs="Calibri"/>
          <w:bCs/>
          <w:szCs w:val="22"/>
        </w:rPr>
        <w:t>Ved søl på hud skyll med vann.</w:t>
      </w:r>
    </w:p>
    <w:p w:rsidR="00C95AD5" w:rsidP="00C95AD5">
      <w:pPr>
        <w:rPr>
          <w:rFonts w:cs="Calibri"/>
          <w:bCs/>
          <w:szCs w:val="22"/>
        </w:rPr>
      </w:pPr>
    </w:p>
    <w:p w:rsidR="003B0C58" w:rsidRPr="000A6C4C" w:rsidP="00C95AD5">
      <w:pPr>
        <w:rPr>
          <w:rFonts w:cs="Calibri"/>
          <w:bCs/>
          <w:szCs w:val="22"/>
        </w:rPr>
      </w:pPr>
    </w:p>
    <w:p w:rsidR="00C95AD5" w:rsidRPr="000A6C4C" w:rsidP="00C95AD5">
      <w:pPr>
        <w:pStyle w:val="Heading3"/>
        <w:rPr>
          <w:rFonts w:cs="Calibri"/>
          <w:bCs/>
          <w:szCs w:val="22"/>
        </w:rPr>
      </w:pPr>
      <w:r w:rsidRPr="000A6C4C">
        <w:rPr>
          <w:rFonts w:cs="Calibri"/>
          <w:szCs w:val="22"/>
        </w:rPr>
        <w:t>Håndtering av avfall</w:t>
      </w:r>
      <w:r w:rsidRPr="000A6C4C">
        <w:rPr>
          <w:rFonts w:cs="Calibri"/>
          <w:bCs/>
          <w:szCs w:val="22"/>
        </w:rPr>
        <w:t>, retur og kassasjon</w:t>
      </w:r>
    </w:p>
    <w:p w:rsidR="00C95AD5" w:rsidRPr="000A6C4C" w:rsidP="00C95AD5">
      <w:pPr>
        <w:numPr>
          <w:ilvl w:val="0"/>
          <w:numId w:val="33"/>
        </w:numPr>
        <w:rPr>
          <w:rStyle w:val="Hyperlink"/>
          <w:rFonts w:cs="Calibri"/>
          <w:szCs w:val="22"/>
        </w:rPr>
      </w:pPr>
      <w:r w:rsidRPr="000A6C4C">
        <w:rPr>
          <w:rFonts w:cs="Calibri"/>
          <w:bCs/>
          <w:szCs w:val="22"/>
        </w:rPr>
        <w:t xml:space="preserve">Avfall med legemiddelrester </w:t>
      </w:r>
      <w:r w:rsidR="00860221">
        <w:rPr>
          <w:rFonts w:cs="Calibri"/>
          <w:bCs/>
          <w:szCs w:val="22"/>
        </w:rPr>
        <w:t>og/eller</w:t>
      </w:r>
      <w:r w:rsidRPr="000A6C4C">
        <w:rPr>
          <w:rFonts w:cs="Calibri"/>
          <w:bCs/>
          <w:szCs w:val="22"/>
        </w:rPr>
        <w:t xml:space="preserve"> </w:t>
      </w:r>
      <w:r w:rsidR="00860221">
        <w:rPr>
          <w:rFonts w:cs="Calibri"/>
          <w:bCs/>
          <w:szCs w:val="22"/>
        </w:rPr>
        <w:t>Meta</w:t>
      </w:r>
      <w:r w:rsidR="00451F07">
        <w:rPr>
          <w:rFonts w:cs="Calibri"/>
          <w:bCs/>
          <w:szCs w:val="22"/>
        </w:rPr>
        <w:t>V</w:t>
      </w:r>
      <w:r w:rsidR="00860221">
        <w:rPr>
          <w:rFonts w:cs="Calibri"/>
          <w:bCs/>
          <w:szCs w:val="22"/>
        </w:rPr>
        <w:t>ision-</w:t>
      </w:r>
      <w:r w:rsidRPr="00860221">
        <w:rPr>
          <w:bCs/>
        </w:rPr>
        <w:t xml:space="preserve">etiketter/pasient-ID </w:t>
      </w:r>
      <w:r w:rsidRPr="000A6C4C">
        <w:rPr>
          <w:rFonts w:cs="Calibri"/>
          <w:bCs/>
          <w:szCs w:val="22"/>
        </w:rPr>
        <w:t xml:space="preserve">håndteres som </w:t>
      </w:r>
      <w:hyperlink r:id="rId18" w:tooltip="XDF03796 - dok03796.docx" w:history="1">
        <w:r w:rsidRPr="000A6C4C">
          <w:rPr>
            <w:rStyle w:val="Hyperlink"/>
            <w:rFonts w:cs="Calibri"/>
            <w:szCs w:val="22"/>
          </w:rPr>
          <w:t>risikoavfall</w:t>
        </w:r>
      </w:hyperlink>
    </w:p>
    <w:p w:rsidR="00C95AD5" w:rsidRPr="000A6C4C" w:rsidP="00C95AD5">
      <w:pPr>
        <w:numPr>
          <w:ilvl w:val="0"/>
          <w:numId w:val="33"/>
        </w:numPr>
        <w:rPr>
          <w:rStyle w:val="Hyperlink"/>
          <w:rFonts w:cs="Calibri"/>
          <w:szCs w:val="22"/>
        </w:rPr>
      </w:pPr>
      <w:hyperlink r:id="rId19" w:tooltip="XDF27322 - dok27322.docx" w:history="1">
        <w:r w:rsidRPr="000A6C4C" w:rsidR="00976AE6">
          <w:rPr>
            <w:rStyle w:val="Hyperlink"/>
            <w:rFonts w:cs="Calibri"/>
            <w:szCs w:val="22"/>
          </w:rPr>
          <w:fldChar w:fldCharType="begin" w:fldLock="1"/>
        </w:r>
        <w:r w:rsidRPr="000A6C4C" w:rsidR="00976AE6">
          <w:rPr>
            <w:rStyle w:val="Hyperlink"/>
            <w:rFonts w:cs="Calibri"/>
            <w:szCs w:val="22"/>
          </w:rPr>
          <w:instrText xml:space="preserve"> DOCPROPERTY XDT27322 \*charformat \* MERGEFORMAT </w:instrText>
        </w:r>
        <w:r w:rsidRPr="000A6C4C" w:rsidR="00976AE6">
          <w:rPr>
            <w:rStyle w:val="Hyperlink"/>
            <w:rFonts w:cs="Calibri"/>
            <w:szCs w:val="22"/>
          </w:rPr>
          <w:fldChar w:fldCharType="separate"/>
        </w:r>
        <w:r w:rsidRPr="000A6C4C" w:rsidR="00976AE6">
          <w:rPr>
            <w:rStyle w:val="Hyperlink"/>
            <w:rFonts w:cs="Calibri"/>
            <w:szCs w:val="22"/>
          </w:rPr>
          <w:t>Legemidler - avfallshåndtering, retur og kassasjon</w:t>
        </w:r>
        <w:r w:rsidRPr="000A6C4C" w:rsidR="00976AE6">
          <w:rPr>
            <w:rStyle w:val="Hyperlink"/>
            <w:rFonts w:cs="Calibri"/>
            <w:szCs w:val="22"/>
          </w:rPr>
          <w:fldChar w:fldCharType="end"/>
        </w:r>
      </w:hyperlink>
    </w:p>
    <w:p w:rsidR="00C95AD5" w:rsidRPr="000A6C4C" w:rsidP="00706F12">
      <w:pPr>
        <w:rPr>
          <w:rFonts w:cs="Calibri"/>
          <w:color w:val="FF0000"/>
          <w:szCs w:val="22"/>
        </w:rPr>
      </w:pPr>
    </w:p>
    <w:p w:rsidR="00BC014D" w:rsidRPr="000A6C4C" w:rsidP="00706F12">
      <w:pPr>
        <w:rPr>
          <w:rFonts w:cs="Calibri"/>
          <w:szCs w:val="22"/>
        </w:rPr>
      </w:pPr>
    </w:p>
    <w:p w:rsidR="006A24B1" w:rsidRPr="000A6C4C" w:rsidP="007508E5">
      <w:pPr>
        <w:pStyle w:val="Heading4"/>
        <w:rPr>
          <w:rFonts w:cs="Calibri"/>
          <w:sz w:val="22"/>
          <w:szCs w:val="22"/>
        </w:rPr>
      </w:pPr>
      <w:r w:rsidRPr="000A6C4C">
        <w:rPr>
          <w:rFonts w:cs="Calibri"/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18" w:history="1">
              <w:r>
                <w:rPr>
                  <w:b w:val="0"/>
                  <w:color w:val="0000FF"/>
                  <w:u w:val="single"/>
                </w:rPr>
                <w:t>F/6.6.2-23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Kildesortering - smittefarlig avfall (risikoavfall) og restavfall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F/6.6.2-25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Kildesortering - sortering og avfallsbehandling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F/8.1.2-02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Legemiddelhåndtering - midlertidig fullmakt for administrering av legemidler i påvente av autorisasjon for nyutdannede sykepleier/vernepleier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F/8.1.2-03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Legemiddelhåndtering - roller og ansvarsavklaringer, kontroll og forbedring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F/8.2.2-10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Legemidler - ordinering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F/8.2.3-09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Legemidler - byttbare legmidler (fra OUS eHåndbok)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F/8.2.3-11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Legemidler - egenkontroll og dobbeltkontroll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F/8.2.3-14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Legemidler - holdbarhet etter anbrudd (brukstid), sterile legemidler (OUS eHåndbok)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F/8.2.3-15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Legemidler - holdbarhet etter anbrudd (brukstid), usterile legemidler (OUS eHåndbok)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F/8.2.3-16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Legemidler - infusjoner/injeksjoner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F/8.3.2-02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Medisinrom/ medisintraller - renhold og orden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F/8.3.2-03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Medisinrom/ medisintraller - renhold og orden, sjekkliste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F/8.3.4-02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Legemiddelhåndtering - medisintralle, standard utforming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F/8.3.5-01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Legemidler - avfallshåndtering, retur og kassasjon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F/8.4.6-01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Legemiddeletiketter - liste/artikkelnummer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F/14.1.5-02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Elektronisk kurve - klargjøring og administrering, permisjonsmedisiner</w:t>
              </w:r>
            </w:hyperlink>
          </w:p>
        </w:tc>
      </w:tr>
    </w:tbl>
    <w:p w:rsidR="006A24B1" w:rsidRPr="000A6C4C" w:rsidP="006A24B1">
      <w:pPr>
        <w:rPr>
          <w:rFonts w:cs="Calibri"/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Forskrift om legemiddelhåndtering for virksomheter og helsepersonell som yter helsehjelp (legemiddelhåndteringforskriften)</w:t>
              </w:r>
            </w:hyperlink>
          </w:p>
        </w:tc>
      </w:tr>
    </w:tbl>
    <w:p w:rsidR="00F116BF" w:rsidRPr="000A6C4C" w:rsidP="00F82397">
      <w:pPr>
        <w:pStyle w:val="ListParagraph"/>
        <w:ind w:left="1701"/>
        <w:rPr>
          <w:rFonts w:cs="Calibri"/>
          <w:szCs w:val="22"/>
        </w:rPr>
      </w:pPr>
      <w:bookmarkEnd w:id="3"/>
    </w:p>
    <w:p w:rsidR="00F116BF" w:rsidRPr="000A6C4C" w:rsidP="007508E5">
      <w:pPr>
        <w:pStyle w:val="Heading4"/>
        <w:rPr>
          <w:rFonts w:cs="Calibri"/>
          <w:sz w:val="22"/>
          <w:szCs w:val="22"/>
        </w:rPr>
      </w:pPr>
      <w:r w:rsidRPr="000A6C4C">
        <w:rPr>
          <w:rFonts w:cs="Calibri"/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hyperlink r:id="rId24" w:history="1">
              <w:r>
                <w:rPr>
                  <w:b w:val="0"/>
                  <w:color w:val="0000FF"/>
                  <w:u w:val="single"/>
                </w:rPr>
                <w:t>V01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Legemidler - private legemidler, oppbevaring og bruk (F/8.2.4-01)</w:t>
              </w:r>
            </w:hyperlink>
          </w:p>
        </w:tc>
      </w:tr>
    </w:tbl>
    <w:p w:rsidR="00800E89" w:rsidRPr="000A6C4C" w:rsidP="00800E89">
      <w:pPr>
        <w:rPr>
          <w:rFonts w:cs="Calibri"/>
          <w:b/>
          <w:szCs w:val="22"/>
        </w:rPr>
      </w:pPr>
      <w:bookmarkEnd w:id="4"/>
    </w:p>
    <w:p w:rsidR="00800E89" w:rsidRPr="000A6C4C" w:rsidP="00800E89">
      <w:pPr>
        <w:pStyle w:val="Heading4"/>
        <w:rPr>
          <w:rFonts w:cs="Calibri"/>
          <w:sz w:val="22"/>
          <w:szCs w:val="22"/>
        </w:rPr>
      </w:pPr>
      <w:r w:rsidRPr="000A6C4C">
        <w:rPr>
          <w:rFonts w:cs="Calibri"/>
          <w:sz w:val="22"/>
          <w:szCs w:val="22"/>
        </w:rPr>
        <w:t>Andre kilder/litteraturliste</w:t>
      </w:r>
    </w:p>
    <w:p w:rsidR="00800E89" w:rsidRPr="000A6C4C" w:rsidP="00800E89">
      <w:pPr>
        <w:pStyle w:val="ListParagraph"/>
        <w:numPr>
          <w:ilvl w:val="0"/>
          <w:numId w:val="26"/>
        </w:numPr>
        <w:rPr>
          <w:rFonts w:cs="Calibri"/>
          <w:szCs w:val="22"/>
        </w:rPr>
      </w:pPr>
    </w:p>
    <w:p w:rsidR="00800E89" w:rsidRPr="000A6C4C" w:rsidP="00800E89">
      <w:pPr>
        <w:rPr>
          <w:rFonts w:cs="Calibri"/>
          <w:b/>
          <w:szCs w:val="22"/>
        </w:rPr>
      </w:pPr>
    </w:p>
    <w:p w:rsidR="00BB1668" w:rsidRPr="000A6C4C" w:rsidP="00537905">
      <w:pPr>
        <w:rPr>
          <w:rFonts w:cs="Calibri"/>
          <w:b/>
          <w:szCs w:val="22"/>
        </w:rPr>
      </w:pPr>
      <w:r w:rsidRPr="000A6C4C">
        <w:rPr>
          <w:rFonts w:cs="Calibri"/>
          <w:b/>
          <w:szCs w:val="22"/>
        </w:rPr>
        <w:t xml:space="preserve">Slutt på </w:t>
      </w:r>
      <w:r w:rsidRPr="000A6C4C" w:rsidR="00C52225">
        <w:rPr>
          <w:rFonts w:cs="Calibri"/>
          <w:b/>
          <w:szCs w:val="22"/>
        </w:rPr>
        <w:fldChar w:fldCharType="begin" w:fldLock="1"/>
      </w:r>
      <w:r w:rsidRPr="000A6C4C" w:rsidR="00C52225">
        <w:rPr>
          <w:rFonts w:cs="Calibri"/>
          <w:b/>
          <w:szCs w:val="22"/>
        </w:rPr>
        <w:instrText xml:space="preserve"> DOCPROPERTY EK_DokType </w:instrText>
      </w:r>
      <w:r w:rsidRPr="000A6C4C" w:rsidR="00C52225">
        <w:rPr>
          <w:rFonts w:cs="Calibri"/>
          <w:b/>
          <w:szCs w:val="22"/>
        </w:rPr>
        <w:fldChar w:fldCharType="separate"/>
      </w:r>
      <w:r w:rsidRPr="000A6C4C" w:rsidR="00C52225">
        <w:rPr>
          <w:rFonts w:cs="Calibri"/>
          <w:b/>
          <w:szCs w:val="22"/>
        </w:rPr>
        <w:t>Prosedyre</w:t>
      </w:r>
      <w:r w:rsidRPr="000A6C4C" w:rsidR="00C52225">
        <w:rPr>
          <w:rFonts w:cs="Calibri"/>
          <w:b/>
          <w:szCs w:val="22"/>
        </w:rPr>
        <w:fldChar w:fldCharType="end"/>
      </w:r>
    </w:p>
    <w:sectPr w:rsidSect="00BC365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6CC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6"/>
      <w:gridCol w:w="4326"/>
      <w:gridCol w:w="1583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7D36CC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Prosesseier Saxe Dingstad</w:t>
          </w:r>
          <w:r>
            <w:rPr>
              <w:sz w:val="14"/>
              <w:szCs w:val="14"/>
            </w:rPr>
            <w:fldChar w:fldCharType="end"/>
          </w:r>
        </w:p>
        <w:p w:rsidR="007D36CC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Prosesseier Saxe Dingstad</w:t>
          </w:r>
          <w:r>
            <w:rPr>
              <w:sz w:val="14"/>
              <w:szCs w:val="14"/>
            </w:rPr>
            <w:fldChar w:fldCharType="end"/>
          </w:r>
        </w:p>
        <w:p w:rsidR="007D36CC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Medisinskfaglig rådgiver: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7D36CC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Helge Stene-Johansen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7D36CC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Klinikk for medisin</w:t>
          </w:r>
        </w:p>
        <w:p w:rsidR="007D36CC">
          <w:pPr>
            <w:pStyle w:val="Header"/>
            <w:rPr>
              <w:b/>
              <w:sz w:val="14"/>
              <w:szCs w:val="14"/>
            </w:rPr>
          </w:pPr>
        </w:p>
        <w:p w:rsidR="007D36CC">
          <w:pPr>
            <w:pStyle w:val="Header"/>
            <w:rPr>
              <w:b/>
              <w:sz w:val="14"/>
              <w:szCs w:val="14"/>
            </w:rPr>
          </w:pPr>
        </w:p>
        <w:p w:rsidR="007D36CC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7D36C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D03673</w:t>
          </w:r>
          <w:r>
            <w:rPr>
              <w:sz w:val="14"/>
              <w:szCs w:val="14"/>
            </w:rPr>
            <w:fldChar w:fldCharType="end"/>
          </w:r>
        </w:p>
        <w:p w:rsidR="007D36C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14.00</w:t>
          </w:r>
          <w:r>
            <w:rPr>
              <w:sz w:val="14"/>
              <w:szCs w:val="14"/>
            </w:rPr>
            <w:fldChar w:fldCharType="end"/>
          </w:r>
        </w:p>
        <w:p w:rsidR="007D36C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>
            <w:rPr>
              <w:sz w:val="14"/>
              <w:szCs w:val="14"/>
            </w:rPr>
            <w:t xml:space="preserve"> </w:t>
          </w:r>
          <w:r w:rsidRPr="003C7579">
            <w:rPr>
              <w:sz w:val="14"/>
              <w:szCs w:val="14"/>
            </w:rPr>
            <w:fldChar w:fldCharType="begin" w:fldLock="1"/>
          </w:r>
          <w:r w:rsidRPr="003C7579">
            <w:rPr>
              <w:sz w:val="14"/>
              <w:szCs w:val="14"/>
            </w:rPr>
            <w:instrText xml:space="preserve"> DOCPROPERTY EK_IBrukDato </w:instrText>
          </w:r>
          <w:r w:rsidRPr="003C7579">
            <w:rPr>
              <w:sz w:val="14"/>
              <w:szCs w:val="14"/>
            </w:rPr>
            <w:fldChar w:fldCharType="separate"/>
          </w:r>
          <w:r w:rsidRPr="003C7579">
            <w:rPr>
              <w:sz w:val="14"/>
              <w:szCs w:val="14"/>
            </w:rPr>
            <w:t>18.12.2023</w:t>
          </w:r>
          <w:r w:rsidRPr="003C7579">
            <w:rPr>
              <w:sz w:val="14"/>
              <w:szCs w:val="14"/>
            </w:rPr>
            <w:fldChar w:fldCharType="end"/>
          </w:r>
        </w:p>
        <w:p w:rsidR="007D36CC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5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7D36CC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6CC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7D36CC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7D36CC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D03673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7D36CC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14.00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7D36CC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7D36CC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7D36CC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BA2FD8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7D36CC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istandgjøring, tilberedning og merking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18F78D2"/>
    <w:multiLevelType w:val="hybridMultilevel"/>
    <w:tmpl w:val="CBCA8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23012"/>
    <w:multiLevelType w:val="hybridMultilevel"/>
    <w:tmpl w:val="8200E10E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09413679"/>
    <w:multiLevelType w:val="hybridMultilevel"/>
    <w:tmpl w:val="4B5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2B6E4C"/>
    <w:multiLevelType w:val="hybridMultilevel"/>
    <w:tmpl w:val="6DB653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F26892"/>
    <w:multiLevelType w:val="hybridMultilevel"/>
    <w:tmpl w:val="F91E7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C5500A"/>
    <w:multiLevelType w:val="hybridMultilevel"/>
    <w:tmpl w:val="87E6E41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C71313"/>
    <w:multiLevelType w:val="multilevel"/>
    <w:tmpl w:val="0D4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3F3853"/>
    <w:multiLevelType w:val="hybridMultilevel"/>
    <w:tmpl w:val="8820BAA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E636F"/>
    <w:multiLevelType w:val="hybridMultilevel"/>
    <w:tmpl w:val="E2C641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F3413F"/>
    <w:multiLevelType w:val="hybridMultilevel"/>
    <w:tmpl w:val="6382F2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F5229B"/>
    <w:multiLevelType w:val="hybridMultilevel"/>
    <w:tmpl w:val="99C0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CD026B"/>
    <w:multiLevelType w:val="hybridMultilevel"/>
    <w:tmpl w:val="05364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54380"/>
    <w:multiLevelType w:val="hybridMultilevel"/>
    <w:tmpl w:val="59BCFD9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312650"/>
    <w:multiLevelType w:val="hybridMultilevel"/>
    <w:tmpl w:val="2E9C8078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047FD8"/>
    <w:multiLevelType w:val="multilevel"/>
    <w:tmpl w:val="8CDC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6C3B92"/>
    <w:multiLevelType w:val="hybridMultilevel"/>
    <w:tmpl w:val="431CFA3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4646E"/>
    <w:multiLevelType w:val="hybridMultilevel"/>
    <w:tmpl w:val="39CA4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E1EC6"/>
    <w:multiLevelType w:val="multilevel"/>
    <w:tmpl w:val="A3C0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F9192A"/>
    <w:multiLevelType w:val="hybridMultilevel"/>
    <w:tmpl w:val="4622E7A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"/>
  </w:num>
  <w:num w:numId="4">
    <w:abstractNumId w:val="16"/>
  </w:num>
  <w:num w:numId="5">
    <w:abstractNumId w:val="44"/>
  </w:num>
  <w:num w:numId="6">
    <w:abstractNumId w:val="34"/>
  </w:num>
  <w:num w:numId="7">
    <w:abstractNumId w:val="21"/>
  </w:num>
  <w:num w:numId="8">
    <w:abstractNumId w:val="12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29"/>
  </w:num>
  <w:num w:numId="13">
    <w:abstractNumId w:val="19"/>
  </w:num>
  <w:num w:numId="14">
    <w:abstractNumId w:val="22"/>
  </w:num>
  <w:num w:numId="15">
    <w:abstractNumId w:val="11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2"/>
  </w:num>
  <w:num w:numId="19">
    <w:abstractNumId w:val="37"/>
  </w:num>
  <w:num w:numId="20">
    <w:abstractNumId w:val="30"/>
  </w:num>
  <w:num w:numId="21">
    <w:abstractNumId w:val="28"/>
  </w:num>
  <w:num w:numId="22">
    <w:abstractNumId w:val="5"/>
  </w:num>
  <w:num w:numId="23">
    <w:abstractNumId w:val="41"/>
  </w:num>
  <w:num w:numId="24">
    <w:abstractNumId w:val="27"/>
  </w:num>
  <w:num w:numId="25">
    <w:abstractNumId w:val="3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4"/>
  </w:num>
  <w:num w:numId="29">
    <w:abstractNumId w:val="3"/>
  </w:num>
  <w:num w:numId="30">
    <w:abstractNumId w:val="39"/>
  </w:num>
  <w:num w:numId="31">
    <w:abstractNumId w:val="20"/>
  </w:num>
  <w:num w:numId="32">
    <w:abstractNumId w:val="15"/>
  </w:num>
  <w:num w:numId="33">
    <w:abstractNumId w:val="17"/>
  </w:num>
  <w:num w:numId="34">
    <w:abstractNumId w:val="35"/>
  </w:num>
  <w:num w:numId="35">
    <w:abstractNumId w:val="9"/>
  </w:num>
  <w:num w:numId="36">
    <w:abstractNumId w:val="13"/>
  </w:num>
  <w:num w:numId="37">
    <w:abstractNumId w:val="40"/>
  </w:num>
  <w:num w:numId="38">
    <w:abstractNumId w:val="31"/>
  </w:num>
  <w:num w:numId="39">
    <w:abstractNumId w:val="36"/>
  </w:num>
  <w:num w:numId="40">
    <w:abstractNumId w:val="14"/>
  </w:num>
  <w:num w:numId="41">
    <w:abstractNumId w:val="7"/>
  </w:num>
  <w:num w:numId="42">
    <w:abstractNumId w:val="23"/>
  </w:num>
  <w:num w:numId="43">
    <w:abstractNumId w:val="43"/>
  </w:num>
  <w:num w:numId="44">
    <w:abstractNumId w:val="38"/>
  </w:num>
  <w:num w:numId="45">
    <w:abstractNumId w:val="1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385C"/>
    <w:rsid w:val="00017F56"/>
    <w:rsid w:val="00023A91"/>
    <w:rsid w:val="00024E3F"/>
    <w:rsid w:val="000252AB"/>
    <w:rsid w:val="000277B9"/>
    <w:rsid w:val="000302FF"/>
    <w:rsid w:val="000404B4"/>
    <w:rsid w:val="00040D24"/>
    <w:rsid w:val="0004150D"/>
    <w:rsid w:val="00042E0D"/>
    <w:rsid w:val="0004431B"/>
    <w:rsid w:val="000461FE"/>
    <w:rsid w:val="000522E1"/>
    <w:rsid w:val="0005261E"/>
    <w:rsid w:val="000531AD"/>
    <w:rsid w:val="00056F93"/>
    <w:rsid w:val="00057D94"/>
    <w:rsid w:val="00060DD3"/>
    <w:rsid w:val="00060F2B"/>
    <w:rsid w:val="000643E1"/>
    <w:rsid w:val="000702B0"/>
    <w:rsid w:val="000750B8"/>
    <w:rsid w:val="00077E3A"/>
    <w:rsid w:val="0008002D"/>
    <w:rsid w:val="00081F55"/>
    <w:rsid w:val="0008462C"/>
    <w:rsid w:val="00087B11"/>
    <w:rsid w:val="00092730"/>
    <w:rsid w:val="000927D5"/>
    <w:rsid w:val="00093DFD"/>
    <w:rsid w:val="00094A1A"/>
    <w:rsid w:val="000A4514"/>
    <w:rsid w:val="000A53BD"/>
    <w:rsid w:val="000A6C4C"/>
    <w:rsid w:val="000B4936"/>
    <w:rsid w:val="000C0C4C"/>
    <w:rsid w:val="000C4B8A"/>
    <w:rsid w:val="000C5D66"/>
    <w:rsid w:val="000C61BF"/>
    <w:rsid w:val="000C71A9"/>
    <w:rsid w:val="000D4A8C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64F61"/>
    <w:rsid w:val="00171533"/>
    <w:rsid w:val="00182162"/>
    <w:rsid w:val="001833C7"/>
    <w:rsid w:val="001A0C9B"/>
    <w:rsid w:val="001A2F57"/>
    <w:rsid w:val="001A4EE3"/>
    <w:rsid w:val="001B0886"/>
    <w:rsid w:val="001B1097"/>
    <w:rsid w:val="001B2C41"/>
    <w:rsid w:val="001B6BC3"/>
    <w:rsid w:val="001B7D86"/>
    <w:rsid w:val="001C3CFD"/>
    <w:rsid w:val="001C46ED"/>
    <w:rsid w:val="001C65F8"/>
    <w:rsid w:val="001D33BD"/>
    <w:rsid w:val="001E0BED"/>
    <w:rsid w:val="001E1D99"/>
    <w:rsid w:val="001E55A2"/>
    <w:rsid w:val="001F1EB1"/>
    <w:rsid w:val="00201283"/>
    <w:rsid w:val="0020140F"/>
    <w:rsid w:val="00201A85"/>
    <w:rsid w:val="00206E1E"/>
    <w:rsid w:val="00211DE1"/>
    <w:rsid w:val="00213EDD"/>
    <w:rsid w:val="0021779D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15C1"/>
    <w:rsid w:val="00273C1F"/>
    <w:rsid w:val="00281F2F"/>
    <w:rsid w:val="00282334"/>
    <w:rsid w:val="002865DB"/>
    <w:rsid w:val="00286E4C"/>
    <w:rsid w:val="00287F28"/>
    <w:rsid w:val="00292E53"/>
    <w:rsid w:val="002B2443"/>
    <w:rsid w:val="002B2CB7"/>
    <w:rsid w:val="002B323B"/>
    <w:rsid w:val="002B6EDE"/>
    <w:rsid w:val="002C1EBF"/>
    <w:rsid w:val="002C4A33"/>
    <w:rsid w:val="002C6875"/>
    <w:rsid w:val="002C7D18"/>
    <w:rsid w:val="002D3337"/>
    <w:rsid w:val="002D3A3B"/>
    <w:rsid w:val="002D6090"/>
    <w:rsid w:val="002D7117"/>
    <w:rsid w:val="002E00FE"/>
    <w:rsid w:val="002E149E"/>
    <w:rsid w:val="002E50C5"/>
    <w:rsid w:val="002E6EAE"/>
    <w:rsid w:val="002F4997"/>
    <w:rsid w:val="002F600E"/>
    <w:rsid w:val="0030128D"/>
    <w:rsid w:val="00307858"/>
    <w:rsid w:val="00313972"/>
    <w:rsid w:val="003170ED"/>
    <w:rsid w:val="00322E08"/>
    <w:rsid w:val="003252B8"/>
    <w:rsid w:val="00327238"/>
    <w:rsid w:val="00327CA2"/>
    <w:rsid w:val="00330B37"/>
    <w:rsid w:val="00330CB2"/>
    <w:rsid w:val="0033304B"/>
    <w:rsid w:val="00335406"/>
    <w:rsid w:val="00336E74"/>
    <w:rsid w:val="00342ACE"/>
    <w:rsid w:val="00347419"/>
    <w:rsid w:val="00361273"/>
    <w:rsid w:val="00364823"/>
    <w:rsid w:val="00364A59"/>
    <w:rsid w:val="00365ADF"/>
    <w:rsid w:val="00365DBE"/>
    <w:rsid w:val="003669B9"/>
    <w:rsid w:val="00366E3F"/>
    <w:rsid w:val="003A229B"/>
    <w:rsid w:val="003A3085"/>
    <w:rsid w:val="003A4FEC"/>
    <w:rsid w:val="003B0598"/>
    <w:rsid w:val="003B0C58"/>
    <w:rsid w:val="003C47A6"/>
    <w:rsid w:val="003C7579"/>
    <w:rsid w:val="003D3E0A"/>
    <w:rsid w:val="003D6731"/>
    <w:rsid w:val="003D6C90"/>
    <w:rsid w:val="003E7C80"/>
    <w:rsid w:val="003F3C7B"/>
    <w:rsid w:val="003F784D"/>
    <w:rsid w:val="0041650A"/>
    <w:rsid w:val="00421386"/>
    <w:rsid w:val="004223F5"/>
    <w:rsid w:val="00427548"/>
    <w:rsid w:val="00437A8E"/>
    <w:rsid w:val="00442620"/>
    <w:rsid w:val="004505B6"/>
    <w:rsid w:val="00451F07"/>
    <w:rsid w:val="00455E03"/>
    <w:rsid w:val="00463A28"/>
    <w:rsid w:val="00466F6B"/>
    <w:rsid w:val="00467C8C"/>
    <w:rsid w:val="0047420B"/>
    <w:rsid w:val="0047515A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D2E88"/>
    <w:rsid w:val="004E18F3"/>
    <w:rsid w:val="004F3F8E"/>
    <w:rsid w:val="004F564A"/>
    <w:rsid w:val="004F6097"/>
    <w:rsid w:val="005048A9"/>
    <w:rsid w:val="00512A80"/>
    <w:rsid w:val="00517243"/>
    <w:rsid w:val="00521109"/>
    <w:rsid w:val="005276BD"/>
    <w:rsid w:val="00534A0E"/>
    <w:rsid w:val="00535486"/>
    <w:rsid w:val="00535A14"/>
    <w:rsid w:val="00535FF1"/>
    <w:rsid w:val="0053739D"/>
    <w:rsid w:val="00537905"/>
    <w:rsid w:val="00537D6B"/>
    <w:rsid w:val="00540FE0"/>
    <w:rsid w:val="005417B9"/>
    <w:rsid w:val="00545D05"/>
    <w:rsid w:val="00545E91"/>
    <w:rsid w:val="0054651F"/>
    <w:rsid w:val="00550CA5"/>
    <w:rsid w:val="00552E2E"/>
    <w:rsid w:val="00561402"/>
    <w:rsid w:val="005705AB"/>
    <w:rsid w:val="0057646D"/>
    <w:rsid w:val="005775B0"/>
    <w:rsid w:val="005828C9"/>
    <w:rsid w:val="00586229"/>
    <w:rsid w:val="005864A6"/>
    <w:rsid w:val="005870E6"/>
    <w:rsid w:val="00587353"/>
    <w:rsid w:val="005A02CE"/>
    <w:rsid w:val="005A1B86"/>
    <w:rsid w:val="005A71C6"/>
    <w:rsid w:val="005B1B49"/>
    <w:rsid w:val="005B6A98"/>
    <w:rsid w:val="005C0C43"/>
    <w:rsid w:val="005C25EF"/>
    <w:rsid w:val="005C61CB"/>
    <w:rsid w:val="005D1BAE"/>
    <w:rsid w:val="005D3C83"/>
    <w:rsid w:val="005D461B"/>
    <w:rsid w:val="005D78AC"/>
    <w:rsid w:val="005E34BF"/>
    <w:rsid w:val="005E34C1"/>
    <w:rsid w:val="005E3604"/>
    <w:rsid w:val="005E550D"/>
    <w:rsid w:val="005E56CD"/>
    <w:rsid w:val="005E58DA"/>
    <w:rsid w:val="005F4A26"/>
    <w:rsid w:val="00600FA9"/>
    <w:rsid w:val="0060748A"/>
    <w:rsid w:val="006104CA"/>
    <w:rsid w:val="006138AC"/>
    <w:rsid w:val="006155CA"/>
    <w:rsid w:val="00625994"/>
    <w:rsid w:val="00630334"/>
    <w:rsid w:val="006325DE"/>
    <w:rsid w:val="006326FF"/>
    <w:rsid w:val="00632BAD"/>
    <w:rsid w:val="0063340C"/>
    <w:rsid w:val="00635A95"/>
    <w:rsid w:val="00647A37"/>
    <w:rsid w:val="00652666"/>
    <w:rsid w:val="0066231F"/>
    <w:rsid w:val="00663658"/>
    <w:rsid w:val="00666443"/>
    <w:rsid w:val="00666B43"/>
    <w:rsid w:val="00674620"/>
    <w:rsid w:val="006762C4"/>
    <w:rsid w:val="006772F8"/>
    <w:rsid w:val="00681E75"/>
    <w:rsid w:val="00682393"/>
    <w:rsid w:val="00682B25"/>
    <w:rsid w:val="00686285"/>
    <w:rsid w:val="00690129"/>
    <w:rsid w:val="0069106C"/>
    <w:rsid w:val="006A1129"/>
    <w:rsid w:val="006A24B1"/>
    <w:rsid w:val="006A39A1"/>
    <w:rsid w:val="006A3C46"/>
    <w:rsid w:val="006A781B"/>
    <w:rsid w:val="006B09D7"/>
    <w:rsid w:val="006B29BB"/>
    <w:rsid w:val="006B47CB"/>
    <w:rsid w:val="006C2708"/>
    <w:rsid w:val="006C29F2"/>
    <w:rsid w:val="006C2D84"/>
    <w:rsid w:val="006E0D9D"/>
    <w:rsid w:val="006E1A2B"/>
    <w:rsid w:val="006E604E"/>
    <w:rsid w:val="006F5E1E"/>
    <w:rsid w:val="00702EB7"/>
    <w:rsid w:val="00704074"/>
    <w:rsid w:val="0070408A"/>
    <w:rsid w:val="00705171"/>
    <w:rsid w:val="00706F12"/>
    <w:rsid w:val="007122C2"/>
    <w:rsid w:val="00714848"/>
    <w:rsid w:val="00721269"/>
    <w:rsid w:val="007223F3"/>
    <w:rsid w:val="00725250"/>
    <w:rsid w:val="00726F60"/>
    <w:rsid w:val="00731BF9"/>
    <w:rsid w:val="00733CC7"/>
    <w:rsid w:val="00737757"/>
    <w:rsid w:val="00737CA9"/>
    <w:rsid w:val="007508E5"/>
    <w:rsid w:val="007623BA"/>
    <w:rsid w:val="00766B2B"/>
    <w:rsid w:val="0078653A"/>
    <w:rsid w:val="007879A9"/>
    <w:rsid w:val="00787BF5"/>
    <w:rsid w:val="00790BE8"/>
    <w:rsid w:val="00790DC5"/>
    <w:rsid w:val="007A5434"/>
    <w:rsid w:val="007A5D70"/>
    <w:rsid w:val="007A5D8C"/>
    <w:rsid w:val="007A611D"/>
    <w:rsid w:val="007B0170"/>
    <w:rsid w:val="007B0D96"/>
    <w:rsid w:val="007B129E"/>
    <w:rsid w:val="007B3178"/>
    <w:rsid w:val="007C14E4"/>
    <w:rsid w:val="007C4882"/>
    <w:rsid w:val="007D1506"/>
    <w:rsid w:val="007D2994"/>
    <w:rsid w:val="007D36CC"/>
    <w:rsid w:val="007E0FCB"/>
    <w:rsid w:val="007F4DB7"/>
    <w:rsid w:val="007F7DAD"/>
    <w:rsid w:val="00800E89"/>
    <w:rsid w:val="008075C0"/>
    <w:rsid w:val="0080772F"/>
    <w:rsid w:val="008110AA"/>
    <w:rsid w:val="00811ACB"/>
    <w:rsid w:val="00815FEE"/>
    <w:rsid w:val="0082151B"/>
    <w:rsid w:val="00823ECB"/>
    <w:rsid w:val="00825930"/>
    <w:rsid w:val="00825EE5"/>
    <w:rsid w:val="008273A4"/>
    <w:rsid w:val="00827937"/>
    <w:rsid w:val="00827AB0"/>
    <w:rsid w:val="00830986"/>
    <w:rsid w:val="0084089B"/>
    <w:rsid w:val="00844D2E"/>
    <w:rsid w:val="008455ED"/>
    <w:rsid w:val="00852C5A"/>
    <w:rsid w:val="00852C60"/>
    <w:rsid w:val="0085438B"/>
    <w:rsid w:val="00857AF7"/>
    <w:rsid w:val="00860221"/>
    <w:rsid w:val="008665CF"/>
    <w:rsid w:val="0087380E"/>
    <w:rsid w:val="00873C29"/>
    <w:rsid w:val="00875346"/>
    <w:rsid w:val="008771E2"/>
    <w:rsid w:val="00882B3F"/>
    <w:rsid w:val="00883A89"/>
    <w:rsid w:val="00886073"/>
    <w:rsid w:val="008872AB"/>
    <w:rsid w:val="008933D2"/>
    <w:rsid w:val="00894F48"/>
    <w:rsid w:val="0089625A"/>
    <w:rsid w:val="008A115E"/>
    <w:rsid w:val="008A66F6"/>
    <w:rsid w:val="008B2ACD"/>
    <w:rsid w:val="008C0ECF"/>
    <w:rsid w:val="008C73C1"/>
    <w:rsid w:val="008D1393"/>
    <w:rsid w:val="008D3E4A"/>
    <w:rsid w:val="008E0F7F"/>
    <w:rsid w:val="008E169A"/>
    <w:rsid w:val="008E7806"/>
    <w:rsid w:val="008F002D"/>
    <w:rsid w:val="008F2076"/>
    <w:rsid w:val="008F648F"/>
    <w:rsid w:val="00900C36"/>
    <w:rsid w:val="0090435A"/>
    <w:rsid w:val="0091442A"/>
    <w:rsid w:val="0091601B"/>
    <w:rsid w:val="00917D39"/>
    <w:rsid w:val="009224AE"/>
    <w:rsid w:val="00924911"/>
    <w:rsid w:val="009456FB"/>
    <w:rsid w:val="009470EC"/>
    <w:rsid w:val="0095194D"/>
    <w:rsid w:val="00955889"/>
    <w:rsid w:val="009632D7"/>
    <w:rsid w:val="00965C1C"/>
    <w:rsid w:val="00975A8C"/>
    <w:rsid w:val="00976AAB"/>
    <w:rsid w:val="00976AE6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B5B1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1E75"/>
    <w:rsid w:val="009E4A72"/>
    <w:rsid w:val="009E74C1"/>
    <w:rsid w:val="009F2B52"/>
    <w:rsid w:val="009F5249"/>
    <w:rsid w:val="009F65D7"/>
    <w:rsid w:val="009F67E6"/>
    <w:rsid w:val="00A06B82"/>
    <w:rsid w:val="00A124D6"/>
    <w:rsid w:val="00A24AEE"/>
    <w:rsid w:val="00A37C88"/>
    <w:rsid w:val="00A4351F"/>
    <w:rsid w:val="00A44FA8"/>
    <w:rsid w:val="00A5079C"/>
    <w:rsid w:val="00A51E42"/>
    <w:rsid w:val="00A751A2"/>
    <w:rsid w:val="00A9362B"/>
    <w:rsid w:val="00A979A4"/>
    <w:rsid w:val="00AA166A"/>
    <w:rsid w:val="00AA2010"/>
    <w:rsid w:val="00AA54AD"/>
    <w:rsid w:val="00AB6A57"/>
    <w:rsid w:val="00AC0BD4"/>
    <w:rsid w:val="00AC1328"/>
    <w:rsid w:val="00AC63E4"/>
    <w:rsid w:val="00AC6593"/>
    <w:rsid w:val="00AC7426"/>
    <w:rsid w:val="00AD2418"/>
    <w:rsid w:val="00AD2519"/>
    <w:rsid w:val="00AD2B25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34534"/>
    <w:rsid w:val="00B459CA"/>
    <w:rsid w:val="00B50DC3"/>
    <w:rsid w:val="00B5541A"/>
    <w:rsid w:val="00B64198"/>
    <w:rsid w:val="00B65528"/>
    <w:rsid w:val="00B7096C"/>
    <w:rsid w:val="00B76A34"/>
    <w:rsid w:val="00B80D12"/>
    <w:rsid w:val="00B822BD"/>
    <w:rsid w:val="00B94F8B"/>
    <w:rsid w:val="00B969B1"/>
    <w:rsid w:val="00B96E22"/>
    <w:rsid w:val="00B971F1"/>
    <w:rsid w:val="00BA2FD8"/>
    <w:rsid w:val="00BA36B2"/>
    <w:rsid w:val="00BB1668"/>
    <w:rsid w:val="00BB6308"/>
    <w:rsid w:val="00BB6873"/>
    <w:rsid w:val="00BB7D00"/>
    <w:rsid w:val="00BB7E73"/>
    <w:rsid w:val="00BB7FCC"/>
    <w:rsid w:val="00BC014D"/>
    <w:rsid w:val="00BC2194"/>
    <w:rsid w:val="00BC24CF"/>
    <w:rsid w:val="00BC2A50"/>
    <w:rsid w:val="00BC365F"/>
    <w:rsid w:val="00BC59FF"/>
    <w:rsid w:val="00BD1E0D"/>
    <w:rsid w:val="00BE7D32"/>
    <w:rsid w:val="00BF02EC"/>
    <w:rsid w:val="00BF72BC"/>
    <w:rsid w:val="00C0088C"/>
    <w:rsid w:val="00C00ED8"/>
    <w:rsid w:val="00C01E42"/>
    <w:rsid w:val="00C01E59"/>
    <w:rsid w:val="00C04273"/>
    <w:rsid w:val="00C06936"/>
    <w:rsid w:val="00C101DB"/>
    <w:rsid w:val="00C16037"/>
    <w:rsid w:val="00C168A2"/>
    <w:rsid w:val="00C1795B"/>
    <w:rsid w:val="00C20D36"/>
    <w:rsid w:val="00C21DBA"/>
    <w:rsid w:val="00C24E3B"/>
    <w:rsid w:val="00C26CBB"/>
    <w:rsid w:val="00C332F1"/>
    <w:rsid w:val="00C43A5A"/>
    <w:rsid w:val="00C4466E"/>
    <w:rsid w:val="00C52225"/>
    <w:rsid w:val="00C544C8"/>
    <w:rsid w:val="00C62FE8"/>
    <w:rsid w:val="00C641F2"/>
    <w:rsid w:val="00C80B89"/>
    <w:rsid w:val="00C85C53"/>
    <w:rsid w:val="00C9441D"/>
    <w:rsid w:val="00C95AD5"/>
    <w:rsid w:val="00CA0246"/>
    <w:rsid w:val="00CA0E62"/>
    <w:rsid w:val="00CA277F"/>
    <w:rsid w:val="00CA5D68"/>
    <w:rsid w:val="00CA6E26"/>
    <w:rsid w:val="00CA71E7"/>
    <w:rsid w:val="00CA7707"/>
    <w:rsid w:val="00CB2D35"/>
    <w:rsid w:val="00CB33F5"/>
    <w:rsid w:val="00CB449A"/>
    <w:rsid w:val="00CC414A"/>
    <w:rsid w:val="00CC5B9F"/>
    <w:rsid w:val="00CC660E"/>
    <w:rsid w:val="00CC6992"/>
    <w:rsid w:val="00CC7F8E"/>
    <w:rsid w:val="00CD438B"/>
    <w:rsid w:val="00CD7325"/>
    <w:rsid w:val="00CF1852"/>
    <w:rsid w:val="00CF210D"/>
    <w:rsid w:val="00CF3207"/>
    <w:rsid w:val="00CF436A"/>
    <w:rsid w:val="00CF4E1B"/>
    <w:rsid w:val="00D042FF"/>
    <w:rsid w:val="00D07912"/>
    <w:rsid w:val="00D16BF6"/>
    <w:rsid w:val="00D2186A"/>
    <w:rsid w:val="00D23692"/>
    <w:rsid w:val="00D24C88"/>
    <w:rsid w:val="00D32EB7"/>
    <w:rsid w:val="00D42A80"/>
    <w:rsid w:val="00D45EBF"/>
    <w:rsid w:val="00D47C27"/>
    <w:rsid w:val="00D50211"/>
    <w:rsid w:val="00D53319"/>
    <w:rsid w:val="00D5349C"/>
    <w:rsid w:val="00D54977"/>
    <w:rsid w:val="00D57931"/>
    <w:rsid w:val="00D6478E"/>
    <w:rsid w:val="00D6787F"/>
    <w:rsid w:val="00D71956"/>
    <w:rsid w:val="00D73C2E"/>
    <w:rsid w:val="00D74280"/>
    <w:rsid w:val="00D77433"/>
    <w:rsid w:val="00DA08A3"/>
    <w:rsid w:val="00DA25FA"/>
    <w:rsid w:val="00DA391E"/>
    <w:rsid w:val="00DA477D"/>
    <w:rsid w:val="00DA4D2C"/>
    <w:rsid w:val="00DB51F4"/>
    <w:rsid w:val="00DC14E0"/>
    <w:rsid w:val="00DC6BE9"/>
    <w:rsid w:val="00DD0A79"/>
    <w:rsid w:val="00DD51D4"/>
    <w:rsid w:val="00DF4DEA"/>
    <w:rsid w:val="00DF5EFB"/>
    <w:rsid w:val="00E046E7"/>
    <w:rsid w:val="00E04C93"/>
    <w:rsid w:val="00E15FAB"/>
    <w:rsid w:val="00E274D7"/>
    <w:rsid w:val="00E32B6A"/>
    <w:rsid w:val="00E35B3C"/>
    <w:rsid w:val="00E35ED4"/>
    <w:rsid w:val="00E573C7"/>
    <w:rsid w:val="00E57675"/>
    <w:rsid w:val="00E63C45"/>
    <w:rsid w:val="00E64BED"/>
    <w:rsid w:val="00E64FF1"/>
    <w:rsid w:val="00E66528"/>
    <w:rsid w:val="00E707EF"/>
    <w:rsid w:val="00E716F6"/>
    <w:rsid w:val="00E729A8"/>
    <w:rsid w:val="00E7396F"/>
    <w:rsid w:val="00E82E67"/>
    <w:rsid w:val="00E851C7"/>
    <w:rsid w:val="00E90EA4"/>
    <w:rsid w:val="00E94F58"/>
    <w:rsid w:val="00E9620D"/>
    <w:rsid w:val="00E96F7A"/>
    <w:rsid w:val="00E97ED8"/>
    <w:rsid w:val="00EA1040"/>
    <w:rsid w:val="00EA2922"/>
    <w:rsid w:val="00EA2C69"/>
    <w:rsid w:val="00EA725C"/>
    <w:rsid w:val="00EB3E33"/>
    <w:rsid w:val="00EB692F"/>
    <w:rsid w:val="00EB6F67"/>
    <w:rsid w:val="00EC1055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EE5B3B"/>
    <w:rsid w:val="00F02D85"/>
    <w:rsid w:val="00F039B7"/>
    <w:rsid w:val="00F05CDF"/>
    <w:rsid w:val="00F116BF"/>
    <w:rsid w:val="00F16B6E"/>
    <w:rsid w:val="00F275E0"/>
    <w:rsid w:val="00F31838"/>
    <w:rsid w:val="00F35795"/>
    <w:rsid w:val="00F36516"/>
    <w:rsid w:val="00F40961"/>
    <w:rsid w:val="00F41477"/>
    <w:rsid w:val="00F5015C"/>
    <w:rsid w:val="00F52232"/>
    <w:rsid w:val="00F5542C"/>
    <w:rsid w:val="00F67A91"/>
    <w:rsid w:val="00F67E2E"/>
    <w:rsid w:val="00F7083E"/>
    <w:rsid w:val="00F70EFA"/>
    <w:rsid w:val="00F7288C"/>
    <w:rsid w:val="00F74DAB"/>
    <w:rsid w:val="00F767CA"/>
    <w:rsid w:val="00F82397"/>
    <w:rsid w:val="00F8419A"/>
    <w:rsid w:val="00F85F23"/>
    <w:rsid w:val="00F86C57"/>
    <w:rsid w:val="00F9144A"/>
    <w:rsid w:val="00FA231E"/>
    <w:rsid w:val="00FA4677"/>
    <w:rsid w:val="00FA51D7"/>
    <w:rsid w:val="00FB29B9"/>
    <w:rsid w:val="00FB7465"/>
    <w:rsid w:val="00FB7FD6"/>
    <w:rsid w:val="00FC68A4"/>
    <w:rsid w:val="00FC732A"/>
    <w:rsid w:val="00FD5810"/>
    <w:rsid w:val="00FD672A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Cecilie Larse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8.03.2005¤3#EK_Utgitt¤2#0¤2#01.11.2003¤3#EK_IBrukDato¤2#0¤2#17.06.2022¤3#EK_DokumentID¤2#0¤2#D03673¤3#EK_DokTittel¤2#0¤2#Legemidler - istandgjøring, tilberedning og merking¤3#EK_DokType¤2#0¤2#Prosedyre¤3#EK_DocLvlShort¤2#0¤2#Nivå 1¤3#EK_DocLevel¤2#0¤2#Fellesdokumenter¤3#EK_EksRef¤2#2¤2# 1_x0009__x0009_Forskrift om legemiddelhåndtering for virksomheter og helsepersonell som yter helsehjelp (legemiddelhåndteringforskriften)_x0009_00536_x0009_http://www.lovdata.no/cgi-wift/ldles?ltdoc=/for/ff-20080403-0320.html_x0009_¤1#¤3#EK_Erstatter¤2#0¤2#13.00¤3#EK_ErstatterD¤2#0¤2#17.06.2022¤3#EK_Signatur¤2#0¤2#¤3#EK_Verifisert¤2#0¤2#¤3#EK_Hørt¤2#0¤2#¤3#EK_AuditReview¤2#2¤2#¤3#EK_AuditApprove¤2#2¤2#¤3#EK_Gradering¤2#0¤2#Åpen¤3#EK_Gradnr¤2#4¤2#0¤3#EK_Kapittel¤2#4¤2# ¤3#EK_Referanse¤2#2¤2# 16_x0009_F/6.6.2-23_x0009_Kildesortering - smittefarlig avfall (risikoavfall) og restavfall_x0009_03796_x0009_dok03796.docx_x0009_¤1#F/6.6.2-25_x0009_Kildesortering - sortering og avfallsbehandling_x0009_03789_x0009_dok03789.docx_x0009_¤1#F/8.1.2-01_x0009_Legemiddelhåndtering - midlertidig fullmakt for administrering av legemidler i påvente av autorisasjon for nyutdannede sykepleier/vernepleier_x0009_03651_x0009_dok03651.docx_x0009_¤1#F/8.1.2-02_x0009_Legemiddelhåndtering - roller og ansvarsavklaringer, kontroll og forbedring_x0009_03650_x0009_dok03650.docx_x0009_¤1#F/8.2.2-07_x0009_Legemidler - ordinering_x0009_03667_x0009_dok03667.docx_x0009_¤1#F/8.2.3-10_x0009_Legemidler - byttbare legmidler (fra OUS eHåndbok)_x0009_49218_x0009_https://ehandboken.ous-hf.no/document/10280_x0009_¤1#F/8.2.3-12_x0009_Legemidler - egenkontroll og dobbeltkontroll_x0009_03670_x0009_dok03670.docx_x0009_¤1#F/8.2.3-15_x0009_Legemidler - holdbarhet etter anbrudd (brukstid), sterile legemidler (OUS eHåndbok)_x0009_49786_x0009_https://ehandboken.ous-hf.no/document/7996_x0009_¤1#F/8.2.3-16_x0009_Legemidler - holdbarhet etter anbrudd (brukstid), usterile legemidler (OUS eHåndbok)_x0009_49787_x0009_https://ehandboken.ous-hf.no/document/8268_x0009_¤1#F/8.2.3-17_x0009_Legemidler - infusjoner/injeksjoner_x0009_42645_x0009_dok42645.docx_x0009_¤1#F/8.3.2-02_x0009_Medisinrom/ medisintraller - renhold og orden_x0009_24287_x0009_dok24287.docx_x0009_¤1#F/8.3.2-03_x0009_Medisinrom/ medisintraller - renhold og orden, sjekkliste_x0009_24762_x0009_dok24762.xlsm_x0009_¤1#F/8.3.4-02_x0009_Legemiddelhåndtering - medisintralle, standard utforming/regionale standarder_x0009_40613_x0009_dok40613.docx_x0009_¤1#F/8.3.5-01_x0009_Legemidler - avfallshåndtering, retur og kassasjon_x0009_27322_x0009_dok27322.docx_x0009_¤1#F/8.4.6-01_x0009_Legemiddeletiketter - liste/artikkelnummer_x0009_34001_x0009_dok34001.xlsx_x0009_¤1#F/14.1.5-03_x0009_Elektronisk kurve - klargjøring og administrering, permisjonsmedisiner_x0009_42764_x0009_dok42764.docx_x0009_¤1#¤3#EK_RefNr¤2#0¤2#F/8.2.3-18¤3#EK_Revisjon¤2#0¤2#14.00¤3#EK_Ansvarlig¤2#0¤2#Hilde Cecilie Larsen¤3#EK_SkrevetAv¤2#0¤2#Prosesseier Saxe Dingstad¤3#EK_UText1¤2#0¤2#Prosesseier Saxe Dingstad¤3#EK_UText2¤2#0¤2# ¤3#EK_UText3¤2#0¤2# ¤3#EK_UText4¤2#0¤2# ¤3#EK_Status¤2#0¤2#Til godkj.(rev)¤3#EK_Stikkord¤2#0¤2#legemiddel, klargjøring, opptrekking, utdeling, administrere, bekrefte, lls, medisinrom, sykehusdøgn, lukket, Merking, etiketter, merkelapper, legemiddelsløyfe, legemiddelhåndtering, skanner, scanner¤3#EK_SuperStikkord¤2#0¤2#¤3#EK_Rapport¤2#3¤2#¤3#EK_EKPrintMerke¤2#0¤2#Uoffisiell utskrift er kun gyldig på utskriftsdato¤3#EK_Watermark¤2#0¤2# &lt;til godkjenning&gt;¤3#EK_Utgave¤2#0¤2#14.00¤3#EK_Merknad¤2#7¤2#Tydeliggjøringer av manuell rutine. sykehusdøgn, MetaVision-etiketter, tralleleggingstjenesten fra Sykehusapoteket¤3#EK_VerLogg¤2#2¤2#Ver. 14.00 - 17.06.2022|Tydeliggjøringer av manuell rutine. sykehusdøgn, MetaVision-etiketter, tralleleggingstjenesten fra Sykehusapoteket¤1#Ver. 13.00 - 17.06.2022|Lagt inn tekst om merking og bruk av etiketter. Lagt inn krav om bruk av perorale sprøyter til opptrekk av medikamenter som skal administreres per os eller i sonde. &#13;_x000a_¤1#Ver. 12.01 - 30.03.2022|Totalrevisjon. Bør leses på nytt¤1#Ver. 12.00 - 28.03.2022|Totalrevisjon. Bør leses på nytt¤1#Ver. 11.01 - 26.11.2018|Koblet inn prosedyre Legemidler: Istandgjøring av infusjoner/injeksjoner¤1#Ver. 11.00 - 06.09.2018|Lagt til nytt avsnitt vedr. håndtering av antimikrobelle midler¤1#Ver. 10.00 - 17.04.2018|Totalrevisjon.&#13;_x000a_Delt opprinnelig prosedyre i to. En for istandgjøring og tilberedning og en for utdeling.¤1#Ver. 9.00 - 28.05.2015|Endringer tilpasset elektronisk kurve¤1#Ver. 8.03 - 19.05.2014|Forlenget gyldighet til 05.07.2015&#13;_x000a_Linket til Knuse- /delingsliste¤1#Ver. 8.02 - 05.07.2013|Forlenget gyldighet til 05.07.2015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¤3#EK_Vedlegg¤2#2¤2# 1_x0009_V01_x0009_Legemidler - private legemidler, oppbevaring og bruk (F/8.2.4-02)_x0009_03664_x0009_dok03664.docx_x0009_¤1#¤3#EK_AvdelingOver¤2#4¤2# ¤3#EK_HRefNr¤2#0¤2# ¤3#EK_HbNavn¤2#0¤2# ¤3#EK_DokRefnr¤2#4¤2#0001090203¤3#EK_Dokendrdato¤2#4¤2#02.11.2023 10:28:51¤3#EK_HbType¤2#4¤2# ¤3#EK_Offisiell¤2#4¤2# ¤3#EK_VedleggRef¤2#4¤2#F/8.2.3-18¤3#EK_Strukt00¤2#5¤2#¤5#F¤5#Felles SØ¤5#1¤5#0¤4#/¤5#8¤5#legemiddelhåndtering¤5#0¤5#0¤4#.¤5#2¤5#legemiddel til pasient¤5#0¤5#0¤4#.¤5#3¤5#istandgjøring av legemiddel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8¤5#legemiddelhåndtering¤5#0¤5#0¤4#.¤5#2¤5#legemiddel til pasient¤5#0¤5#0¤4#.¤5#3¤5#istandgjøring av legemiddel¤5#0¤5#0¤4#\¤3#"/>
    <w:docVar w:name="ek_dl" w:val="18"/>
    <w:docVar w:name="ek_doclevel" w:val="Fellesdokumenter"/>
    <w:docVar w:name="ek_doclvlshort" w:val="Nivå 1"/>
    <w:docVar w:name="ek_doktittel" w:val="Legemidler - istandgjøring og tilberedning"/>
    <w:docVar w:name="ek_doktype" w:val="Prosedyre"/>
    <w:docVar w:name="ek_dokumentid" w:val="D03673"/>
    <w:docVar w:name="ek_editprotect" w:val="-1"/>
    <w:docVar w:name="ek_ekprintmerke" w:val="Uoffisiell utskrift er kun gyldig på utskriftsdato"/>
    <w:docVar w:name="ek_eksref" w:val="[EK_EksRef]"/>
    <w:docVar w:name="ek_erstatter" w:val="13.00"/>
    <w:docVar w:name="ek_erstatterd" w:val="17.06.2022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30.03.2022"/>
    <w:docVar w:name="ek_klgjelderfra" w:val=" "/>
    <w:docVar w:name="ek_merknad" w:val="Tydeliggjøringer av manuell rutine, sykehusdøgn, MetaVision-etiketter, tralleleggingstjenesten fra Sykehusapoteket"/>
    <w:docVar w:name="ek_opprettet" w:val="18.03.2005"/>
    <w:docVar w:name="ek_protection" w:val="-1"/>
    <w:docVar w:name="ek_rapport" w:val="[]"/>
    <w:docVar w:name="ek_referanse" w:val="[EK_Referanse]"/>
    <w:docVar w:name="ek_refnr" w:val="F/8.2.3-18"/>
    <w:docVar w:name="ek_revisjon" w:val="14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Prosesseier Saxe Dingstad"/>
    <w:docVar w:name="ek_status" w:val="Til godkj.(rev)"/>
    <w:docVar w:name="ek_stikkord" w:val="legemiddel, klargjøring, opptrekking, utdeling, administrere, bekrefte, lls, medisinrom, sykehusdøgn, lukket, Merking, etiketter, merkelapper, legemiddelsløyfe, legemiddelhåndtering, skanner, scanner"/>
    <w:docVar w:name="ek_superstikkord" w:val="[]"/>
    <w:docVar w:name="EK_TYPE" w:val="ARB"/>
    <w:docVar w:name="ek_utext1" w:val="Prosesseier Saxe Dingstad"/>
    <w:docVar w:name="ek_utext2" w:val=" "/>
    <w:docVar w:name="ek_utext3" w:val=" "/>
    <w:docVar w:name="ek_utext4" w:val=" "/>
    <w:docVar w:name="ek_utgave" w:val="14.00"/>
    <w:docVar w:name="ek_utgitt" w:val="01.11.2003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0536;"/>
    <w:docVar w:name="idek_referanse" w:val=";03796;03789;03651;03650;03667;49218;03670;49786;49787;42645;24287;24762;40613;27322;34001;42764;"/>
    <w:docVar w:name="idek_vedlegg" w:val=";03664;"/>
    <w:docVar w:name="idxd" w:val=";03796;03789;03651;03650;03667;49218;03670;49786;49787;42645;24287;24762;40613;27322;34001;42764;03664;"/>
    <w:docVar w:name="idxr" w:val=";00536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0536;"/>
    <w:docVar w:name="tidek_referanse" w:val=";03796;03789;03651;03650;03667;49218;03670;49786;49787;42645;24287;24762;40613;27322;34001;42764;"/>
    <w:docVar w:name="tidek_vedlegg" w:val=";03664;"/>
    <w:docVar w:name="Tittel" w:val="Dette er en Test tittel."/>
    <w:docVar w:name="Utgave" w:val="[Ver]"/>
    <w:docVar w:name="xd03650" w:val="F/8.1.2-02"/>
    <w:docVar w:name="xd03651" w:val="F/8.1.2-01"/>
    <w:docVar w:name="xd03664" w:val="V01"/>
    <w:docVar w:name="xd03667" w:val="F/8.2.2-02"/>
    <w:docVar w:name="xd03670" w:val="F/8.2.3-09"/>
    <w:docVar w:name="xd03789" w:val="F/6.6.2-25"/>
    <w:docVar w:name="xd03796" w:val="F/6.6.2-23"/>
    <w:docVar w:name="xd24287" w:val="F/8.3.2-02"/>
    <w:docVar w:name="xd24762" w:val="F/8.3.2-03"/>
    <w:docVar w:name="xd27322" w:val="F/8.3.5-01"/>
    <w:docVar w:name="xd34001" w:val="F/8.4.6-01"/>
    <w:docVar w:name="xd40613" w:val="F/8.3.4-02"/>
    <w:docVar w:name="xd42645" w:val="F/8.2.3-11"/>
    <w:docVar w:name="xd42764" w:val="F/14.1.5-05"/>
    <w:docVar w:name="xd49218" w:val="F/8.2.3-07"/>
    <w:docVar w:name="xd49787" w:val="F/8.2.3-17"/>
    <w:docVar w:name="xdf03650" w:val="dok03650.docx"/>
    <w:docVar w:name="xdf03651" w:val="dok03651.docx"/>
    <w:docVar w:name="xdf03664" w:val="dok03664.docx"/>
    <w:docVar w:name="xdf03667" w:val="dok03667.docx"/>
    <w:docVar w:name="xdf03670" w:val="dok03670.docx"/>
    <w:docVar w:name="xdf03789" w:val="dok03789.docx"/>
    <w:docVar w:name="xdf03796" w:val="dok03796.docx"/>
    <w:docVar w:name="xdf24287" w:val="dok24287.docx"/>
    <w:docVar w:name="xdf24762" w:val="dok24762.xlsm"/>
    <w:docVar w:name="xdf27322" w:val="dok27322.docx"/>
    <w:docVar w:name="xdf34001" w:val="dok34001.xlsx"/>
    <w:docVar w:name="xdf40613" w:val="dok40613.docx"/>
    <w:docVar w:name="xdf42645" w:val="dok42645.docx"/>
    <w:docVar w:name="xdf42764" w:val="dok42764.docx"/>
    <w:docVar w:name="xdf49218" w:val="https://ehandboken.ous-hf.no/document/10280"/>
    <w:docVar w:name="xdf49786" w:val="https://ehandboken.ous-hf.no/document/7996"/>
    <w:docVar w:name="xdf49787" w:val="https://ehandboken.ous-hf.no/document/8268"/>
    <w:docVar w:name="xdl03650" w:val="F/8.1.2-02 Legemiddelhåndtering - roller og ansvarsavklaringer, kontroll og forbedring"/>
    <w:docVar w:name="xdl03651" w:val="F/8.1.2-01 Legemiddelhåndtering - administrering av legemidler, Midlertidig fullmakt for nyutdannede sykepleiere i påvente av autorisasjon"/>
    <w:docVar w:name="xdl03664" w:val="V01 Legemidler - private legemidler, oppbevaring og bruk (F/8.2.5-02)"/>
    <w:docVar w:name="xdl03667" w:val="F/8.2.2-07 Legemidler - ordinering"/>
    <w:docVar w:name="xdl03670" w:val="F/8.2.3-12 Legemidler - egenkontroll og dobbeltkontroll"/>
    <w:docVar w:name="xdl03789" w:val="F/6.6.2-25 Kildesortering - sortering og avfallsbehandling"/>
    <w:docVar w:name="xdl03796" w:val="F/6.6.2-23 Kildesortering - smittefarlig avfall (risikoavfall) og restavfall"/>
    <w:docVar w:name="xdl24287" w:val="F/8.3.2-02 Medisinrom/ medisintraller - renhold og orden"/>
    <w:docVar w:name="xdl24762" w:val="F/8.3.2-03 Medisinrom/ medisintraller - renhold og orden, sjekkliste"/>
    <w:docVar w:name="xdl27322" w:val="F/8.3.5-01 Legemidler - avfallshåndtering, retur og kassasjon"/>
    <w:docVar w:name="xdl34001" w:val="F/8.4.6-01 Legemiddeletiketter - liste/artikkelnummer"/>
    <w:docVar w:name="xdl40613" w:val="F/8.3.4-02 Legemiddelhåndtering - medisintralle, standard utforming"/>
    <w:docVar w:name="xdl42645" w:val="F/8.2.3-18 Legemidler - infusjoner/injeksjoner"/>
    <w:docVar w:name="xdl42764" w:val="F/14.1.5-03 Elektronisk kurve - klargjøring og administrering, permisjonsmedisiner"/>
    <w:docVar w:name="xdl49218" w:val="F/8.2.3-10 Legemidler - byttbare legmidler (fra OUS eHåndbok)"/>
    <w:docVar w:name="xdl49786" w:val="F/8.2.3-16 Legemidler - holdbarhet etter anbrudd (brukstid), sterile legemidler (OUS eHåndbok)"/>
    <w:docVar w:name="xdl49787" w:val="F/8.2.3-17 Legemidler - holdbarhet etter anbrudd (brukstid), usterile legemidler (OUS eHåndbok)"/>
    <w:docVar w:name="xdt03650" w:val="Legemiddelhåndtering - roller og ansvarsavklaringer, kontroll og forbedring"/>
    <w:docVar w:name="xdt03651" w:val="Legemiddelhåndtering - administrering av legemidler, Midlertidig fullmakt for nyutdannede sykepleiere i påvente av autorisasjon"/>
    <w:docVar w:name="xdt03664" w:val="Legemidler - private legemidler, oppbevaring og bruk (F/8.2.5-02)"/>
    <w:docVar w:name="xdt03667" w:val="Legemidler - ordinering"/>
    <w:docVar w:name="xdt03670" w:val="Legemidler - egenkontroll og dobbeltkontroll"/>
    <w:docVar w:name="xdt03789" w:val="Kildesortering - sortering og avfallsbehandling"/>
    <w:docVar w:name="xdt03796" w:val="Kildesortering - smittefarlig avfall (risikoavfall) og restavfall"/>
    <w:docVar w:name="xdt24287" w:val="Medisinrom/ medisintraller - renhold og orden"/>
    <w:docVar w:name="xdt24762" w:val="Medisinrom/ medisintraller - renhold og orden, sjekkliste"/>
    <w:docVar w:name="xdt27322" w:val="Legemidler - avfallshåndtering, retur og kassasjon"/>
    <w:docVar w:name="xdt34001" w:val="Legemiddeletiketter - liste/artikkelnummer"/>
    <w:docVar w:name="xdt40613" w:val="Legemiddelhåndtering - standard for medisintralle"/>
    <w:docVar w:name="xdt42645" w:val="Legemidler - infusjoner/injeksjoner"/>
    <w:docVar w:name="xdt42764" w:val="Elektronisk kurve - klargjøring og administrering, permisjonsmedisiner"/>
    <w:docVar w:name="xdt49218" w:val="Legemidler - byttbare legmidler"/>
    <w:docVar w:name="xdt49787" w:val="Legemidler - holdbarhet etter anbrudd (brukstid), usterile legemidler (OUS eHåndbok)"/>
    <w:docVar w:name="xrf00536" w:val="http://www.lovdata.no/cgi-wift/ldles?ltdoc=/for/ff-20080403-0320.html"/>
    <w:docVar w:name="xrl00536" w:val=" Forskrift om legemiddelhåndtering for virksomheter og helsepersonell som yter helsehjelp (legemiddelhåndteringforskriften)"/>
    <w:docVar w:name="xrt00536" w:val="Forskrift om legemiddelhåndtering for virksomheter og helsepersonell som yter helsehjelp (legemiddelhåndteringforskriften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customStyle="1" w:styleId="Overskrift2Tegn">
    <w:name w:val="Overskrift 2 Tegn"/>
    <w:basedOn w:val="DefaultParagraphFont"/>
    <w:link w:val="Heading2"/>
    <w:rsid w:val="00C95AD5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C95AD5"/>
    <w:rPr>
      <w:rFonts w:ascii="Calibri" w:hAnsi="Calibri"/>
      <w:sz w:val="22"/>
      <w:u w:val="single"/>
    </w:rPr>
  </w:style>
  <w:style w:type="paragraph" w:customStyle="1" w:styleId="paragraph">
    <w:name w:val="paragraph"/>
    <w:basedOn w:val="Normal"/>
    <w:rsid w:val="00C95A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95AD5"/>
  </w:style>
  <w:style w:type="character" w:customStyle="1" w:styleId="eop">
    <w:name w:val="eop"/>
    <w:basedOn w:val="DefaultParagraphFont"/>
    <w:rsid w:val="00C95AD5"/>
  </w:style>
  <w:style w:type="table" w:customStyle="1" w:styleId="GridTable4-Accent11">
    <w:name w:val="Grid Table 4 - Accent 11"/>
    <w:basedOn w:val="TableNormal"/>
    <w:uiPriority w:val="49"/>
    <w:rsid w:val="00C95AD5"/>
    <w:rPr>
      <w:rFonts w:ascii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semiHidden/>
    <w:unhideWhenUsed/>
    <w:rsid w:val="007F4D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42764.htm" TargetMode="External" /><Relationship Id="rId11" Type="http://schemas.openxmlformats.org/officeDocument/2006/relationships/hyperlink" Target="https://ehandboken.ous-hf.no/document/10280" TargetMode="External" /><Relationship Id="rId12" Type="http://schemas.openxmlformats.org/officeDocument/2006/relationships/image" Target="media/image1.jpeg" /><Relationship Id="rId13" Type="http://schemas.openxmlformats.org/officeDocument/2006/relationships/image" Target="cid:image001.jpg@01D9534B.908024B0" TargetMode="External" /><Relationship Id="rId14" Type="http://schemas.openxmlformats.org/officeDocument/2006/relationships/hyperlink" Target="https://kvalitet.so-hf.no/docs/pub/dok42645.htm" TargetMode="External" /><Relationship Id="rId15" Type="http://schemas.openxmlformats.org/officeDocument/2006/relationships/hyperlink" Target="https://ehandboken.ous-hf.no/document/7996" TargetMode="External" /><Relationship Id="rId16" Type="http://schemas.openxmlformats.org/officeDocument/2006/relationships/hyperlink" Target="https://ehandboken.ous-hf.no/document/8268" TargetMode="External" /><Relationship Id="rId17" Type="http://schemas.openxmlformats.org/officeDocument/2006/relationships/hyperlink" Target="https://kvalitet.so-hf.no/docs/dok/DOK34001.xlsx" TargetMode="External" /><Relationship Id="rId18" Type="http://schemas.openxmlformats.org/officeDocument/2006/relationships/hyperlink" Target="https://kvalitet.so-hf.no/docs/pub/dok03796.htm" TargetMode="External" /><Relationship Id="rId19" Type="http://schemas.openxmlformats.org/officeDocument/2006/relationships/hyperlink" Target="https://kvalitet.so-hf.no/docs/pub/dok27322.ht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kvalitet.so-hf.no/docs/pub/dok03789.htm" TargetMode="External" /><Relationship Id="rId21" Type="http://schemas.openxmlformats.org/officeDocument/2006/relationships/hyperlink" Target="https://kvalitet.so-hf.no/docs/pub/dok03651.htm" TargetMode="External" /><Relationship Id="rId22" Type="http://schemas.openxmlformats.org/officeDocument/2006/relationships/hyperlink" Target="https://kvalitet.so-hf.no/docs/pub/dok24287.htm" TargetMode="External" /><Relationship Id="rId23" Type="http://schemas.openxmlformats.org/officeDocument/2006/relationships/hyperlink" Target="https://kvalitet.so-hf.no/docs/pub/DOK24762.pdf" TargetMode="External" /><Relationship Id="rId24" Type="http://schemas.openxmlformats.org/officeDocument/2006/relationships/hyperlink" Target="https://kvalitet.so-hf.no/docs/pub/dok03664.htm" TargetMode="External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footer" Target="footer1.xml" /><Relationship Id="rId28" Type="http://schemas.openxmlformats.org/officeDocument/2006/relationships/footer" Target="footer2.xml" /><Relationship Id="rId29" Type="http://schemas.openxmlformats.org/officeDocument/2006/relationships/header" Target="header3.xml" /><Relationship Id="rId3" Type="http://schemas.openxmlformats.org/officeDocument/2006/relationships/fontTable" Target="fontTable.xml" /><Relationship Id="rId30" Type="http://schemas.openxmlformats.org/officeDocument/2006/relationships/footer" Target="footer3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www.lovdata.no/cgi-wift/ldles?ltdoc=/for/ff-20080403-0320.html" TargetMode="External" /><Relationship Id="rId6" Type="http://schemas.openxmlformats.org/officeDocument/2006/relationships/hyperlink" Target="https://kvalitet.so-hf.no/docs/pub/dok03650.htm" TargetMode="External" /><Relationship Id="rId7" Type="http://schemas.openxmlformats.org/officeDocument/2006/relationships/hyperlink" Target="https://kvalitet.so-hf.no/docs/pub/dok03667.htm" TargetMode="External" /><Relationship Id="rId8" Type="http://schemas.openxmlformats.org/officeDocument/2006/relationships/hyperlink" Target="https://kvalitet.so-hf.no/docs/pub/dok03670.htm" TargetMode="External" /><Relationship Id="rId9" Type="http://schemas.openxmlformats.org/officeDocument/2006/relationships/hyperlink" Target="https://kvalitet.so-hf.no/docs/pub/dok40613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27E3-11B2-4FF2-97DA-288FA928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5</Pages>
  <Words>2544</Words>
  <Characters>17481</Characters>
  <Application>Microsoft Office Word</Application>
  <DocSecurity>0</DocSecurity>
  <Lines>388</Lines>
  <Paragraphs>270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Legemidler - istandgjøring, tilberedning og merking</vt:lpstr>
      <vt:lpstr>Prosedyre</vt:lpstr>
    </vt:vector>
  </TitlesOfParts>
  <Company>Datakvalitet AS</Company>
  <LinksUpToDate>false</LinksUpToDate>
  <CharactersWithSpaces>19755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istandgjøring, tilberedning og merking</dc:title>
  <dc:subject>0001090203|F/8.2.3-18|</dc:subject>
  <dc:creator>Handbok</dc:creator>
  <cp:lastModifiedBy>Saxe Dingstad</cp:lastModifiedBy>
  <cp:revision>2</cp:revision>
  <cp:lastPrinted>2014-07-01T13:24:00Z</cp:lastPrinted>
  <dcterms:created xsi:type="dcterms:W3CDTF">2023-11-23T07:58:00Z</dcterms:created>
  <dcterms:modified xsi:type="dcterms:W3CDTF">2023-11-23T07:58:00Z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istandgjøring, tilberedning og merking</vt:lpwstr>
  </property>
  <property fmtid="{D5CDD505-2E9C-101B-9397-08002B2CF9AE}" pid="4" name="EK_DokType">
    <vt:lpwstr>Prosedyre</vt:lpwstr>
  </property>
  <property fmtid="{D5CDD505-2E9C-101B-9397-08002B2CF9AE}" pid="5" name="EK_DokumentID">
    <vt:lpwstr>D03673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18.12.2023</vt:lpwstr>
  </property>
  <property fmtid="{D5CDD505-2E9C-101B-9397-08002B2CF9AE}" pid="8" name="EK_Merknad">
    <vt:lpwstr>Tydeliggjøringer av manuell rutine. sykehusdøgn, MetaVision-etiketter, tralleleggingstjenesten fra Sykehusapoteket</vt:lpwstr>
  </property>
  <property fmtid="{D5CDD505-2E9C-101B-9397-08002B2CF9AE}" pid="9" name="EK_Signatur">
    <vt:lpwstr>Fagdirektør Helge Stene-Johansen</vt:lpwstr>
  </property>
  <property fmtid="{D5CDD505-2E9C-101B-9397-08002B2CF9AE}" pid="10" name="EK_SkrevetAv">
    <vt:lpwstr>Prosesseier Saxe Dingstad</vt:lpwstr>
  </property>
  <property fmtid="{D5CDD505-2E9C-101B-9397-08002B2CF9AE}" pid="11" name="EK_UText1">
    <vt:lpwstr>Prosesseier Saxe Dingstad</vt:lpwstr>
  </property>
  <property fmtid="{D5CDD505-2E9C-101B-9397-08002B2CF9AE}" pid="12" name="EK_UText2">
    <vt:lpwstr>[]</vt:lpwstr>
  </property>
  <property fmtid="{D5CDD505-2E9C-101B-9397-08002B2CF9AE}" pid="13" name="EK_Utgave">
    <vt:lpwstr>14.00</vt:lpwstr>
  </property>
  <property fmtid="{D5CDD505-2E9C-101B-9397-08002B2CF9AE}" pid="14" name="EK_Watermark">
    <vt:lpwstr> &lt;til godkjenning&gt;</vt:lpwstr>
  </property>
  <property fmtid="{D5CDD505-2E9C-101B-9397-08002B2CF9AE}" pid="15" name="XD03650">
    <vt:lpwstr>F/8.1.2-03</vt:lpwstr>
  </property>
  <property fmtid="{D5CDD505-2E9C-101B-9397-08002B2CF9AE}" pid="16" name="XD03651">
    <vt:lpwstr>F/8.1.2-02</vt:lpwstr>
  </property>
  <property fmtid="{D5CDD505-2E9C-101B-9397-08002B2CF9AE}" pid="17" name="XD03664">
    <vt:lpwstr>V01</vt:lpwstr>
  </property>
  <property fmtid="{D5CDD505-2E9C-101B-9397-08002B2CF9AE}" pid="18" name="XD03667">
    <vt:lpwstr>F/8.2.2-10</vt:lpwstr>
  </property>
  <property fmtid="{D5CDD505-2E9C-101B-9397-08002B2CF9AE}" pid="19" name="XD03670">
    <vt:lpwstr>F/8.2.3-11</vt:lpwstr>
  </property>
  <property fmtid="{D5CDD505-2E9C-101B-9397-08002B2CF9AE}" pid="20" name="XD03789">
    <vt:lpwstr>F/6.6.2-25</vt:lpwstr>
  </property>
  <property fmtid="{D5CDD505-2E9C-101B-9397-08002B2CF9AE}" pid="21" name="XD03796">
    <vt:lpwstr>F/6.6.2-23</vt:lpwstr>
  </property>
  <property fmtid="{D5CDD505-2E9C-101B-9397-08002B2CF9AE}" pid="22" name="XD24287">
    <vt:lpwstr>F/8.3.2-02</vt:lpwstr>
  </property>
  <property fmtid="{D5CDD505-2E9C-101B-9397-08002B2CF9AE}" pid="23" name="XD24762">
    <vt:lpwstr>F/8.3.2-03</vt:lpwstr>
  </property>
  <property fmtid="{D5CDD505-2E9C-101B-9397-08002B2CF9AE}" pid="24" name="XD27322">
    <vt:lpwstr>F/8.3.5-01</vt:lpwstr>
  </property>
  <property fmtid="{D5CDD505-2E9C-101B-9397-08002B2CF9AE}" pid="25" name="XD34001">
    <vt:lpwstr>F/8.4.6-01</vt:lpwstr>
  </property>
  <property fmtid="{D5CDD505-2E9C-101B-9397-08002B2CF9AE}" pid="26" name="XD40613">
    <vt:lpwstr>F/8.3.4-02</vt:lpwstr>
  </property>
  <property fmtid="{D5CDD505-2E9C-101B-9397-08002B2CF9AE}" pid="27" name="XD42645">
    <vt:lpwstr>F/8.2.3-16</vt:lpwstr>
  </property>
  <property fmtid="{D5CDD505-2E9C-101B-9397-08002B2CF9AE}" pid="28" name="XD42764">
    <vt:lpwstr>F/14.1.5-02</vt:lpwstr>
  </property>
  <property fmtid="{D5CDD505-2E9C-101B-9397-08002B2CF9AE}" pid="29" name="XD49218">
    <vt:lpwstr>F/8.2.3-09</vt:lpwstr>
  </property>
  <property fmtid="{D5CDD505-2E9C-101B-9397-08002B2CF9AE}" pid="30" name="XD49786">
    <vt:lpwstr>F/8.2.3-14</vt:lpwstr>
  </property>
  <property fmtid="{D5CDD505-2E9C-101B-9397-08002B2CF9AE}" pid="31" name="XD49787">
    <vt:lpwstr>F/8.2.3-15</vt:lpwstr>
  </property>
  <property fmtid="{D5CDD505-2E9C-101B-9397-08002B2CF9AE}" pid="32" name="XDF03650">
    <vt:lpwstr>Legemiddelhåndtering - roller og ansvarsavklaringer, kontroll og forbedring</vt:lpwstr>
  </property>
  <property fmtid="{D5CDD505-2E9C-101B-9397-08002B2CF9AE}" pid="33" name="XDF03651">
    <vt:lpwstr>Legemiddelhåndtering - midlertidig fullmakt for administrering av legemidler i påvente av autorisasjon for nyutdannede sykepleier/vernepleier</vt:lpwstr>
  </property>
  <property fmtid="{D5CDD505-2E9C-101B-9397-08002B2CF9AE}" pid="34" name="XDF03664">
    <vt:lpwstr>Legemidler - private legemidler, oppbevaring og bruk (F/8.2.4-01)</vt:lpwstr>
  </property>
  <property fmtid="{D5CDD505-2E9C-101B-9397-08002B2CF9AE}" pid="35" name="XDF03667">
    <vt:lpwstr>Legemidler - ordinering</vt:lpwstr>
  </property>
  <property fmtid="{D5CDD505-2E9C-101B-9397-08002B2CF9AE}" pid="36" name="XDF03670">
    <vt:lpwstr>Legemidler - egenkontroll og dobbeltkontroll</vt:lpwstr>
  </property>
  <property fmtid="{D5CDD505-2E9C-101B-9397-08002B2CF9AE}" pid="37" name="XDF03789">
    <vt:lpwstr>Kildesortering - sortering og avfallsbehandling</vt:lpwstr>
  </property>
  <property fmtid="{D5CDD505-2E9C-101B-9397-08002B2CF9AE}" pid="38" name="XDF03796">
    <vt:lpwstr>Kildesortering - smittefarlig avfall (risikoavfall) og restavfall</vt:lpwstr>
  </property>
  <property fmtid="{D5CDD505-2E9C-101B-9397-08002B2CF9AE}" pid="39" name="XDF24287">
    <vt:lpwstr>Medisinrom/ medisintraller - renhold og orden</vt:lpwstr>
  </property>
  <property fmtid="{D5CDD505-2E9C-101B-9397-08002B2CF9AE}" pid="40" name="XDF24762">
    <vt:lpwstr>Medisinrom/ medisintraller - renhold og orden, sjekkliste</vt:lpwstr>
  </property>
  <property fmtid="{D5CDD505-2E9C-101B-9397-08002B2CF9AE}" pid="41" name="XDF27322">
    <vt:lpwstr>Legemidler - avfallshåndtering, retur og kassasjon</vt:lpwstr>
  </property>
  <property fmtid="{D5CDD505-2E9C-101B-9397-08002B2CF9AE}" pid="42" name="XDF34001">
    <vt:lpwstr>Legemiddeletiketter - liste/artikkelnummer</vt:lpwstr>
  </property>
  <property fmtid="{D5CDD505-2E9C-101B-9397-08002B2CF9AE}" pid="43" name="XDF40613">
    <vt:lpwstr>Legemiddelhåndtering - medisintralle, standard utforming</vt:lpwstr>
  </property>
  <property fmtid="{D5CDD505-2E9C-101B-9397-08002B2CF9AE}" pid="44" name="XDF42645">
    <vt:lpwstr>Legemidler - infusjoner/injeksjoner</vt:lpwstr>
  </property>
  <property fmtid="{D5CDD505-2E9C-101B-9397-08002B2CF9AE}" pid="45" name="XDF42764">
    <vt:lpwstr>Elektronisk kurve - klargjøring og administrering, permisjonsmedisiner</vt:lpwstr>
  </property>
  <property fmtid="{D5CDD505-2E9C-101B-9397-08002B2CF9AE}" pid="46" name="XDF49218">
    <vt:lpwstr>Legemidler - byttbare legmidler (fra OUS eHåndbok)</vt:lpwstr>
  </property>
  <property fmtid="{D5CDD505-2E9C-101B-9397-08002B2CF9AE}" pid="47" name="XDF49786">
    <vt:lpwstr>Legemidler - holdbarhet etter anbrudd (brukstid), sterile legemidler (OUS eHåndbok)</vt:lpwstr>
  </property>
  <property fmtid="{D5CDD505-2E9C-101B-9397-08002B2CF9AE}" pid="48" name="XDF49787">
    <vt:lpwstr>Legemidler - holdbarhet etter anbrudd (brukstid), usterile legemidler (OUS eHåndbok)</vt:lpwstr>
  </property>
  <property fmtid="{D5CDD505-2E9C-101B-9397-08002B2CF9AE}" pid="49" name="XDL03650">
    <vt:lpwstr>F/8.1.2-03 Legemiddelhåndtering - roller og ansvarsavklaringer, kontroll og forbedring</vt:lpwstr>
  </property>
  <property fmtid="{D5CDD505-2E9C-101B-9397-08002B2CF9AE}" pid="50" name="XDL03651">
    <vt:lpwstr>F/8.1.2-02 Legemiddelhåndtering - midlertidig fullmakt for administrering av legemidler i påvente av autorisasjon for nyutdannede sykepleier/vernepleier</vt:lpwstr>
  </property>
  <property fmtid="{D5CDD505-2E9C-101B-9397-08002B2CF9AE}" pid="51" name="XDL03664">
    <vt:lpwstr>V01 Legemidler - private legemidler, oppbevaring og bruk (F/8.2.4-01)</vt:lpwstr>
  </property>
  <property fmtid="{D5CDD505-2E9C-101B-9397-08002B2CF9AE}" pid="52" name="XDL03667">
    <vt:lpwstr>F/8.2.2-10 Legemidler - ordinering</vt:lpwstr>
  </property>
  <property fmtid="{D5CDD505-2E9C-101B-9397-08002B2CF9AE}" pid="53" name="XDL03670">
    <vt:lpwstr>F/8.2.3-11 Legemidler - egenkontroll og dobbeltkontroll</vt:lpwstr>
  </property>
  <property fmtid="{D5CDD505-2E9C-101B-9397-08002B2CF9AE}" pid="54" name="XDL03789">
    <vt:lpwstr>F/6.6.2-25 Kildesortering - sortering og avfallsbehandling</vt:lpwstr>
  </property>
  <property fmtid="{D5CDD505-2E9C-101B-9397-08002B2CF9AE}" pid="55" name="XDL03796">
    <vt:lpwstr>F/6.6.2-23 Kildesortering - smittefarlig avfall (risikoavfall) og restavfall</vt:lpwstr>
  </property>
  <property fmtid="{D5CDD505-2E9C-101B-9397-08002B2CF9AE}" pid="56" name="XDL24287">
    <vt:lpwstr>F/8.3.2-02 Medisinrom/ medisintraller - renhold og orden</vt:lpwstr>
  </property>
  <property fmtid="{D5CDD505-2E9C-101B-9397-08002B2CF9AE}" pid="57" name="XDL24762">
    <vt:lpwstr>F/8.3.2-03 Medisinrom/ medisintraller - renhold og orden, sjekkliste</vt:lpwstr>
  </property>
  <property fmtid="{D5CDD505-2E9C-101B-9397-08002B2CF9AE}" pid="58" name="XDL27322">
    <vt:lpwstr>F/8.3.5-01 Legemidler - avfallshåndtering, retur og kassasjon</vt:lpwstr>
  </property>
  <property fmtid="{D5CDD505-2E9C-101B-9397-08002B2CF9AE}" pid="59" name="XDL34001">
    <vt:lpwstr>F/8.4.6-01 Legemiddeletiketter - liste/artikkelnummer</vt:lpwstr>
  </property>
  <property fmtid="{D5CDD505-2E9C-101B-9397-08002B2CF9AE}" pid="60" name="XDL40613">
    <vt:lpwstr>F/8.3.4-02 Legemiddelhåndtering - medisintralle, standard utforming</vt:lpwstr>
  </property>
  <property fmtid="{D5CDD505-2E9C-101B-9397-08002B2CF9AE}" pid="61" name="XDL42645">
    <vt:lpwstr>F/8.2.3-16 Legemidler - infusjoner/injeksjoner</vt:lpwstr>
  </property>
  <property fmtid="{D5CDD505-2E9C-101B-9397-08002B2CF9AE}" pid="62" name="XDL42764">
    <vt:lpwstr>F/14.1.5-02 Elektronisk kurve - klargjøring og administrering, permisjonsmedisiner</vt:lpwstr>
  </property>
  <property fmtid="{D5CDD505-2E9C-101B-9397-08002B2CF9AE}" pid="63" name="XDL49218">
    <vt:lpwstr>F/8.2.3-09 Legemidler - byttbare legmidler (fra OUS eHåndbok)</vt:lpwstr>
  </property>
  <property fmtid="{D5CDD505-2E9C-101B-9397-08002B2CF9AE}" pid="64" name="XDL49786">
    <vt:lpwstr>F/8.2.3-14 Legemidler - holdbarhet etter anbrudd (brukstid), sterile legemidler (OUS eHåndbok)</vt:lpwstr>
  </property>
  <property fmtid="{D5CDD505-2E9C-101B-9397-08002B2CF9AE}" pid="65" name="XDL49787">
    <vt:lpwstr>F/8.2.3-15 Legemidler - holdbarhet etter anbrudd (brukstid), usterile legemidler (OUS eHåndbok)</vt:lpwstr>
  </property>
  <property fmtid="{D5CDD505-2E9C-101B-9397-08002B2CF9AE}" pid="66" name="XDT03650">
    <vt:lpwstr>Legemiddelhåndtering - roller og ansvarsavklaringer, kontroll og forbedring</vt:lpwstr>
  </property>
  <property fmtid="{D5CDD505-2E9C-101B-9397-08002B2CF9AE}" pid="67" name="XDT03651">
    <vt:lpwstr>Legemiddelhåndtering - midlertidig fullmakt for administrering av legemidler i påvente av autorisasjon for nyutdannede sykepleier/vernepleier</vt:lpwstr>
  </property>
  <property fmtid="{D5CDD505-2E9C-101B-9397-08002B2CF9AE}" pid="68" name="XDT03664">
    <vt:lpwstr>Legemidler - private legemidler, oppbevaring og bruk (F/8.2.4-01)</vt:lpwstr>
  </property>
  <property fmtid="{D5CDD505-2E9C-101B-9397-08002B2CF9AE}" pid="69" name="XDT03667">
    <vt:lpwstr>Legemidler - ordinering</vt:lpwstr>
  </property>
  <property fmtid="{D5CDD505-2E9C-101B-9397-08002B2CF9AE}" pid="70" name="XDT03670">
    <vt:lpwstr>Legemidler - egenkontroll og dobbeltkontroll</vt:lpwstr>
  </property>
  <property fmtid="{D5CDD505-2E9C-101B-9397-08002B2CF9AE}" pid="71" name="XDT03789">
    <vt:lpwstr>Kildesortering - sortering og avfallsbehandling</vt:lpwstr>
  </property>
  <property fmtid="{D5CDD505-2E9C-101B-9397-08002B2CF9AE}" pid="72" name="XDT03796">
    <vt:lpwstr>Kildesortering - smittefarlig avfall (risikoavfall) og restavfall</vt:lpwstr>
  </property>
  <property fmtid="{D5CDD505-2E9C-101B-9397-08002B2CF9AE}" pid="73" name="XDT24287">
    <vt:lpwstr>Medisinrom/ medisintraller - renhold og orden</vt:lpwstr>
  </property>
  <property fmtid="{D5CDD505-2E9C-101B-9397-08002B2CF9AE}" pid="74" name="XDT24762">
    <vt:lpwstr>Medisinrom/ medisintraller - renhold og orden, sjekkliste</vt:lpwstr>
  </property>
  <property fmtid="{D5CDD505-2E9C-101B-9397-08002B2CF9AE}" pid="75" name="XDT27322">
    <vt:lpwstr>Legemidler - avfallshåndtering, retur og kassasjon</vt:lpwstr>
  </property>
  <property fmtid="{D5CDD505-2E9C-101B-9397-08002B2CF9AE}" pid="76" name="XDT34001">
    <vt:lpwstr>Legemiddeletiketter - liste/artikkelnummer</vt:lpwstr>
  </property>
  <property fmtid="{D5CDD505-2E9C-101B-9397-08002B2CF9AE}" pid="77" name="XDT40613">
    <vt:lpwstr>Legemiddelhåndtering - medisintralle, standard utforming</vt:lpwstr>
  </property>
  <property fmtid="{D5CDD505-2E9C-101B-9397-08002B2CF9AE}" pid="78" name="XDT42645">
    <vt:lpwstr>Legemidler - infusjoner/injeksjoner</vt:lpwstr>
  </property>
  <property fmtid="{D5CDD505-2E9C-101B-9397-08002B2CF9AE}" pid="79" name="XDT42764">
    <vt:lpwstr>Elektronisk kurve - klargjøring og administrering, permisjonsmedisiner</vt:lpwstr>
  </property>
  <property fmtid="{D5CDD505-2E9C-101B-9397-08002B2CF9AE}" pid="80" name="XDT49218">
    <vt:lpwstr>Legemidler - byttbare legmidler (fra OUS eHåndbok)</vt:lpwstr>
  </property>
  <property fmtid="{D5CDD505-2E9C-101B-9397-08002B2CF9AE}" pid="81" name="XDT49786">
    <vt:lpwstr>Legemidler - holdbarhet etter anbrudd (brukstid), sterile legemidler (OUS eHåndbok)</vt:lpwstr>
  </property>
  <property fmtid="{D5CDD505-2E9C-101B-9397-08002B2CF9AE}" pid="82" name="XDT49787">
    <vt:lpwstr>Legemidler - holdbarhet etter anbrudd (brukstid), usterile legemidler (OUS eHåndbok)</vt:lpwstr>
  </property>
  <property fmtid="{D5CDD505-2E9C-101B-9397-08002B2CF9AE}" pid="83" name="XR00536">
    <vt:lpwstr/>
  </property>
  <property fmtid="{D5CDD505-2E9C-101B-9397-08002B2CF9AE}" pid="84" name="XRF00536">
    <vt:lpwstr>Forskrift om legemiddelhåndtering for virksomheter og helsepersonell som yter helsehjelp (legemiddelhåndteringforskriften)</vt:lpwstr>
  </property>
  <property fmtid="{D5CDD505-2E9C-101B-9397-08002B2CF9AE}" pid="85" name="XRL00536">
    <vt:lpwstr> Forskrift om legemiddelhåndtering for virksomheter og helsepersonell som yter helsehjelp (legemiddelhåndteringforskriften)</vt:lpwstr>
  </property>
  <property fmtid="{D5CDD505-2E9C-101B-9397-08002B2CF9AE}" pid="86" name="XRT00536">
    <vt:lpwstr>Forskrift om legemiddelhåndtering for virksomheter og helsepersonell som yter helsehjelp (legemiddelhåndteringforskriften)</vt:lpwstr>
  </property>
</Properties>
</file>