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C85C53" w:rsidP="007F7DAD" w14:paraId="3AAE9D75" w14:textId="77777777">
      <w:pPr>
        <w:pStyle w:val="Heading2"/>
      </w:pPr>
      <w:bookmarkStart w:id="0" w:name="tempHer"/>
      <w:bookmarkEnd w:id="0"/>
      <w:r>
        <w:t xml:space="preserve">Endring siden forrige versjon </w:t>
      </w:r>
    </w:p>
    <w:p w:rsidR="00BF7D4C" w:rsidP="00C85C53" w14:paraId="3AAE9D76" w14:textId="77777777">
      <w:r>
        <w:fldChar w:fldCharType="begin" w:fldLock="1"/>
      </w:r>
      <w:r w:rsidR="00147637">
        <w:instrText xml:space="preserve"> DOCVARIABLE EK_Merknad </w:instrText>
      </w:r>
      <w:r>
        <w:fldChar w:fldCharType="separate"/>
      </w:r>
      <w:r w:rsidR="00147637">
        <w:t xml:space="preserve">Redaksjonelle endringer i samarbeid med E-helse og journalsystemer </w:t>
      </w:r>
      <w:r>
        <w:fldChar w:fldCharType="end"/>
      </w:r>
    </w:p>
    <w:p w:rsidR="00122738" w:rsidP="00122738" w14:paraId="3AAE9D77" w14:textId="77777777">
      <w:pPr>
        <w:pStyle w:val="Heading2"/>
        <w:tabs>
          <w:tab w:val="left" w:pos="3809"/>
        </w:tabs>
      </w:pPr>
      <w:r>
        <w:t xml:space="preserve">Hensikt </w:t>
      </w:r>
    </w:p>
    <w:p w:rsidR="00147637" w:rsidRPr="007864CC" w:rsidP="00147637" w14:paraId="7750CE52" w14:textId="77777777">
      <w:pPr>
        <w:spacing w:after="160"/>
      </w:pPr>
      <w:r>
        <w:t>Å sikre korrekt og enhetlig ordinering av legemidler i Sykehuset Østfold</w:t>
      </w:r>
    </w:p>
    <w:p w:rsidR="00122738" w:rsidP="00122738" w14:paraId="3AAE9D79" w14:textId="77777777">
      <w:pPr>
        <w:pStyle w:val="Heading2"/>
      </w:pPr>
      <w:r w:rsidRPr="007223F3">
        <w:t>Målgruppe</w:t>
      </w:r>
    </w:p>
    <w:p w:rsidR="00122738" w:rsidRPr="00794D36" w:rsidP="00147637" w14:paraId="3AAE9D7A" w14:textId="67CB5BA2">
      <w:pPr>
        <w:spacing w:after="160"/>
      </w:pPr>
      <w:r>
        <w:t>Leger i Sykehuset Østfold</w:t>
      </w:r>
    </w:p>
    <w:p w:rsidR="00147637" w:rsidP="00122738" w14:paraId="7D0569B4" w14:textId="77777777">
      <w:pPr>
        <w:pStyle w:val="Heading2"/>
      </w:pPr>
    </w:p>
    <w:p w:rsidR="00122738" w:rsidP="00122738" w14:paraId="3AAE9D7B" w14:textId="165CB12B">
      <w:pPr>
        <w:pStyle w:val="Heading2"/>
      </w:pPr>
      <w:r>
        <w:t>F</w:t>
      </w:r>
      <w:r>
        <w:t xml:space="preserve">remgangsmåte </w:t>
      </w:r>
    </w:p>
    <w:p w:rsidR="00147637" w:rsidRPr="00BC4330" w:rsidP="00147637" w14:paraId="17C33DB6" w14:textId="77777777">
      <w:pPr>
        <w:pStyle w:val="Heading3"/>
      </w:pPr>
      <w:r w:rsidRPr="00BC4330">
        <w:t>Ordine</w:t>
      </w:r>
      <w:r>
        <w:t>ring, doseendring og seponering</w:t>
      </w:r>
    </w:p>
    <w:p w:rsidR="00147637" w:rsidRPr="00355406" w:rsidP="00147637" w14:paraId="3823206C" w14:textId="77777777">
      <w:pPr>
        <w:pStyle w:val="ListParagraph"/>
        <w:numPr>
          <w:ilvl w:val="0"/>
          <w:numId w:val="42"/>
        </w:numPr>
        <w:spacing w:after="160"/>
      </w:pPr>
      <w:r w:rsidRPr="00355406">
        <w:t>Bare leger kan ordinere legemidler, inklusiv behovsmedisin og intravenøs behandling</w:t>
      </w:r>
    </w:p>
    <w:p w:rsidR="00147637" w:rsidRPr="00355406" w:rsidP="00147637" w14:paraId="369F96A4" w14:textId="242F4E70">
      <w:pPr>
        <w:pStyle w:val="ListParagraph"/>
        <w:numPr>
          <w:ilvl w:val="0"/>
          <w:numId w:val="42"/>
        </w:numPr>
        <w:spacing w:after="160"/>
      </w:pPr>
      <w:r w:rsidRPr="00355406">
        <w:t>Indikasjon for ordinering skal fremgå av journal og inneholde opplysninger om rikti</w:t>
      </w:r>
      <w:r>
        <w:t xml:space="preserve">g dosering, administrasjonsmåte </w:t>
      </w:r>
      <w:r w:rsidRPr="00355406">
        <w:t>samt</w:t>
      </w:r>
      <w:r>
        <w:t xml:space="preserve"> </w:t>
      </w:r>
      <w:r w:rsidRPr="00355406">
        <w:t>tidspunkt for dosering og forventet varighet av behandling</w:t>
      </w:r>
    </w:p>
    <w:p w:rsidR="00147637" w:rsidRPr="00355406" w:rsidP="00147637" w14:paraId="2362EF64" w14:textId="77777777">
      <w:pPr>
        <w:pStyle w:val="ListParagraph"/>
        <w:numPr>
          <w:ilvl w:val="0"/>
          <w:numId w:val="42"/>
        </w:numPr>
        <w:spacing w:after="160"/>
      </w:pPr>
      <w:r w:rsidRPr="00355406">
        <w:t>Doseberegning er en legeoppgave</w:t>
      </w:r>
    </w:p>
    <w:p w:rsidR="00147637" w:rsidRPr="00355406" w:rsidP="00116905" w14:paraId="36B64F17" w14:textId="634BC747">
      <w:pPr>
        <w:pStyle w:val="ListParagraph"/>
        <w:numPr>
          <w:ilvl w:val="0"/>
          <w:numId w:val="42"/>
        </w:numPr>
        <w:spacing w:after="160"/>
      </w:pPr>
      <w:r w:rsidRPr="00355406">
        <w:t xml:space="preserve">Legemidler skal ordineres og seponeres </w:t>
      </w:r>
      <w:r>
        <w:t xml:space="preserve">i elektronisk kurve eller </w:t>
      </w:r>
      <w:r w:rsidRPr="00355406">
        <w:t>skriftlig på klinikkens godkjente kurver/medikamentark til den enkel</w:t>
      </w:r>
      <w:r>
        <w:t xml:space="preserve">te </w:t>
      </w:r>
      <w:r w:rsidRPr="00355406">
        <w:t>pasient. Gjelder også for doseendring</w:t>
      </w:r>
    </w:p>
    <w:p w:rsidR="00147637" w:rsidP="00147637" w14:paraId="0B050771" w14:textId="77777777">
      <w:pPr>
        <w:pStyle w:val="ListParagraph"/>
        <w:numPr>
          <w:ilvl w:val="0"/>
          <w:numId w:val="42"/>
        </w:numPr>
        <w:spacing w:after="160"/>
      </w:pPr>
      <w:r w:rsidRPr="00355406">
        <w:t>Ordinering og seponering skal signeres av lege ved bruk av egen pålogging i elektron</w:t>
      </w:r>
      <w:r>
        <w:t xml:space="preserve">isk kurve/journal </w:t>
      </w:r>
    </w:p>
    <w:p w:rsidR="00147637" w:rsidRPr="00355406" w:rsidP="00147637" w14:paraId="5AFB249C" w14:textId="77777777">
      <w:pPr>
        <w:pStyle w:val="ListParagraph"/>
        <w:numPr>
          <w:ilvl w:val="0"/>
          <w:numId w:val="42"/>
        </w:numPr>
        <w:spacing w:after="160"/>
      </w:pPr>
      <w:r w:rsidRPr="00355406">
        <w:t>Årsak til seponering eller doseendring skal angis i journal. Unntak er seponering av tidsbegrensede kurer</w:t>
      </w:r>
      <w:r>
        <w:t>.</w:t>
      </w:r>
    </w:p>
    <w:p w:rsidR="00147637" w:rsidRPr="00BC4330" w:rsidP="00147637" w14:paraId="6FB8551A" w14:textId="77777777">
      <w:pPr>
        <w:pStyle w:val="Heading3"/>
      </w:pPr>
      <w:r w:rsidRPr="00BC4330">
        <w:t>Gyldighet av ordinering</w:t>
      </w:r>
    </w:p>
    <w:p w:rsidR="00116905" w:rsidRPr="00355406" w:rsidP="00116905" w14:paraId="4CE153E4" w14:textId="77777777">
      <w:pPr>
        <w:pStyle w:val="ListParagraph"/>
        <w:numPr>
          <w:ilvl w:val="0"/>
          <w:numId w:val="41"/>
        </w:numPr>
        <w:spacing w:after="160"/>
      </w:pPr>
      <w:r>
        <w:t xml:space="preserve">Medikasjonen skal vurderes og </w:t>
      </w:r>
      <w:r w:rsidRPr="00355406">
        <w:t xml:space="preserve">signeres av lege </w:t>
      </w:r>
      <w:r w:rsidRPr="00F14871">
        <w:rPr>
          <w:u w:val="single"/>
        </w:rPr>
        <w:t>daglig</w:t>
      </w:r>
      <w:r>
        <w:rPr>
          <w:u w:val="single"/>
        </w:rPr>
        <w:t>.</w:t>
      </w:r>
    </w:p>
    <w:p w:rsidR="00147637" w:rsidP="00147637" w14:paraId="0DA5BDE2" w14:textId="77777777">
      <w:pPr>
        <w:pStyle w:val="ListParagraph"/>
        <w:numPr>
          <w:ilvl w:val="0"/>
          <w:numId w:val="41"/>
        </w:numPr>
        <w:spacing w:after="160"/>
      </w:pPr>
      <w:r>
        <w:t>En ordinasjon g</w:t>
      </w:r>
      <w:r w:rsidRPr="00355406">
        <w:t xml:space="preserve">jelder til og med utdeling av morgendosen dagen etter. </w:t>
      </w:r>
    </w:p>
    <w:p w:rsidR="00147637" w:rsidP="00147637" w14:paraId="7B19F8E6" w14:textId="77777777">
      <w:pPr>
        <w:rPr>
          <w:rFonts w:eastAsia="Cambria-Bold" w:cs="Calibri"/>
          <w:color w:val="0066CD"/>
          <w:sz w:val="20"/>
        </w:rPr>
      </w:pPr>
    </w:p>
    <w:p w:rsidR="00147637" w:rsidRPr="00147637" w:rsidP="00147637" w14:paraId="2E6E7888" w14:textId="77777777">
      <w:pPr>
        <w:pStyle w:val="Heading3"/>
      </w:pPr>
      <w:r w:rsidRPr="00147637">
        <w:t xml:space="preserve">Telefonordinering / muntlig ordinering </w:t>
      </w:r>
    </w:p>
    <w:p w:rsidR="00147637" w:rsidRPr="00355406" w:rsidP="00147637" w14:paraId="5F12BF50" w14:textId="77777777">
      <w:r w:rsidRPr="00355406">
        <w:t xml:space="preserve">Lege bør føre inn ordinasjonen selv. </w:t>
      </w:r>
      <w:r>
        <w:t>Dersom dette ikke er mulig kan f</w:t>
      </w:r>
      <w:r w:rsidRPr="00355406">
        <w:t xml:space="preserve">orordning </w:t>
      </w:r>
      <w:r w:rsidRPr="00C3232D">
        <w:rPr>
          <w:u w:val="single"/>
        </w:rPr>
        <w:t>p</w:t>
      </w:r>
      <w:r w:rsidRPr="00C3232D">
        <w:rPr>
          <w:rFonts w:hint="eastAsia"/>
          <w:u w:val="single"/>
        </w:rPr>
        <w:t>å</w:t>
      </w:r>
      <w:r w:rsidRPr="00C3232D">
        <w:rPr>
          <w:u w:val="single"/>
        </w:rPr>
        <w:t xml:space="preserve"> vegne av lege</w:t>
      </w:r>
      <w:r w:rsidRPr="00355406">
        <w:t xml:space="preserve"> benyttes.</w:t>
      </w:r>
    </w:p>
    <w:p w:rsidR="00147637" w:rsidRPr="00355406" w:rsidP="00147637" w14:paraId="6D424BF5" w14:textId="719931E7">
      <w:r w:rsidRPr="00355406">
        <w:t>Telefon/muntlig ordinering er en engangsordinering</w:t>
      </w:r>
      <w:r>
        <w:t>.</w:t>
      </w:r>
    </w:p>
    <w:p w:rsidR="00147637" w:rsidRPr="00355406" w:rsidP="00147637" w14:paraId="2368E56D" w14:textId="4E1AF942">
      <w:pPr>
        <w:pStyle w:val="ListParagraph"/>
        <w:numPr>
          <w:ilvl w:val="0"/>
          <w:numId w:val="41"/>
        </w:numPr>
        <w:spacing w:after="160"/>
      </w:pPr>
      <w:r>
        <w:t>Mottaker</w:t>
      </w:r>
      <w:r w:rsidRPr="00355406">
        <w:t xml:space="preserve"> gjentar pasientens navn, legemidlets navn, styrke, administrasjo</w:t>
      </w:r>
      <w:r>
        <w:t>nsform/måte og dosering overfor legen</w:t>
      </w:r>
      <w:r w:rsidRPr="00355406">
        <w:t xml:space="preserve"> og fører straks inn ordinasjonen i MetaVision.</w:t>
      </w:r>
    </w:p>
    <w:p w:rsidR="00147637" w:rsidRPr="00355406" w:rsidP="00147637" w14:paraId="0A363DF9" w14:textId="08AFDE06">
      <w:pPr>
        <w:pStyle w:val="ListParagraph"/>
        <w:numPr>
          <w:ilvl w:val="0"/>
          <w:numId w:val="41"/>
        </w:numPr>
        <w:spacing w:after="160"/>
      </w:pPr>
      <w:r>
        <w:t>Mottaker</w:t>
      </w:r>
      <w:r w:rsidRPr="00355406">
        <w:t xml:space="preserve"> må velge riktig lege fra nedtrekksmenyen </w:t>
      </w:r>
      <w:r w:rsidRPr="009709CC">
        <w:rPr>
          <w:b/>
        </w:rPr>
        <w:t>«Forordnet av</w:t>
      </w:r>
      <w:r>
        <w:rPr>
          <w:b/>
        </w:rPr>
        <w:t>»</w:t>
      </w:r>
      <w:r w:rsidRPr="00355406">
        <w:t xml:space="preserve"> for at de</w:t>
      </w:r>
      <w:r>
        <w:t xml:space="preserve">n aktuelle legen skal kunne </w:t>
      </w:r>
      <w:r w:rsidRPr="00355406">
        <w:t>godkjenne forordningen i etterkant.</w:t>
      </w:r>
    </w:p>
    <w:p w:rsidR="00147637" w:rsidRPr="00355406" w:rsidP="00147637" w14:paraId="5DF435D9" w14:textId="77777777">
      <w:pPr>
        <w:pStyle w:val="ListParagraph"/>
        <w:numPr>
          <w:ilvl w:val="0"/>
          <w:numId w:val="41"/>
        </w:numPr>
        <w:spacing w:after="160"/>
      </w:pPr>
      <w:r w:rsidRPr="00355406">
        <w:t xml:space="preserve">Ordinasjonen kontrolleres av ordinerende lege som signerer ved første </w:t>
      </w:r>
      <w:r>
        <w:t>anledning, senest før vaktens /</w:t>
      </w:r>
      <w:r w:rsidRPr="00355406">
        <w:t>arbeidsdagens slutt.</w:t>
      </w:r>
    </w:p>
    <w:p w:rsidR="00147637" w:rsidRPr="00355406" w:rsidP="00147637" w14:paraId="7CC2AF1A" w14:textId="41E26244">
      <w:pPr>
        <w:pStyle w:val="ListParagraph"/>
        <w:numPr>
          <w:ilvl w:val="0"/>
          <w:numId w:val="43"/>
        </w:numPr>
        <w:spacing w:after="160"/>
      </w:pPr>
      <w:r w:rsidRPr="00355406">
        <w:t xml:space="preserve">Den enkelte lege finner alle forordninger på vegne av seg selv i </w:t>
      </w:r>
      <w:r w:rsidRPr="009709CC">
        <w:rPr>
          <w:b/>
        </w:rPr>
        <w:t xml:space="preserve">Forordningsgodkjenning </w:t>
      </w:r>
    </w:p>
    <w:p w:rsidR="00147637" w:rsidRPr="00355406" w:rsidP="00147637" w14:paraId="53C48084" w14:textId="7DF55264">
      <w:pPr>
        <w:pStyle w:val="ListParagraph"/>
        <w:numPr>
          <w:ilvl w:val="0"/>
          <w:numId w:val="43"/>
        </w:numPr>
        <w:spacing w:after="160"/>
      </w:pPr>
      <w:r w:rsidRPr="00355406">
        <w:t>Forordning på vegne av lege ska</w:t>
      </w:r>
      <w:r>
        <w:t>l være en engangsforordning. På</w:t>
      </w:r>
      <w:r w:rsidRPr="00355406">
        <w:t xml:space="preserve"> </w:t>
      </w:r>
      <w:r w:rsidRPr="009709CC">
        <w:rPr>
          <w:b/>
        </w:rPr>
        <w:t>frekvens</w:t>
      </w:r>
      <w:r w:rsidRPr="00355406">
        <w:t xml:space="preserve"> velges 1 dose.</w:t>
      </w:r>
    </w:p>
    <w:p w:rsidR="00147637" w:rsidRPr="00355406" w:rsidP="00147637" w14:paraId="34831C66" w14:textId="0FB9211D">
      <w:pPr>
        <w:pStyle w:val="ListParagraph"/>
        <w:numPr>
          <w:ilvl w:val="0"/>
          <w:numId w:val="43"/>
        </w:numPr>
        <w:spacing w:after="160"/>
      </w:pPr>
      <w:r w:rsidRPr="00355406">
        <w:t xml:space="preserve">Forordningen legger seg i arbeidslisten </w:t>
      </w:r>
      <w:r>
        <w:t xml:space="preserve">umiddelbart og kan </w:t>
      </w:r>
      <w:r w:rsidRPr="00355406">
        <w:t>administreres før lege har godkjent.</w:t>
      </w:r>
    </w:p>
    <w:p w:rsidR="00147637" w:rsidP="00147637" w14:paraId="24E543BB" w14:textId="77777777"/>
    <w:p w:rsidR="00147637" w:rsidRPr="00147637" w:rsidP="00147637" w14:paraId="0A642C23" w14:textId="1F45551B">
      <w:pPr>
        <w:pStyle w:val="Heading3"/>
      </w:pPr>
      <w:r w:rsidRPr="00147637">
        <w:t>Ordinering av perioperative legemidler</w:t>
      </w:r>
    </w:p>
    <w:p w:rsidR="00147637" w:rsidP="00147637" w14:paraId="3FFDEDF7" w14:textId="51DADF51">
      <w:pPr>
        <w:pStyle w:val="ListParagraph"/>
        <w:numPr>
          <w:ilvl w:val="0"/>
          <w:numId w:val="43"/>
        </w:numPr>
        <w:spacing w:after="160"/>
      </w:pPr>
      <w:r>
        <w:t xml:space="preserve">Premedikasjon ordineres som behovsmedisin eller i grønt skjema. Det skal angis 1 dose under </w:t>
      </w:r>
      <w:r w:rsidRPr="00A93454">
        <w:rPr>
          <w:b/>
        </w:rPr>
        <w:t>Frekvens</w:t>
      </w:r>
      <w:r>
        <w:t xml:space="preserve"> eller et begrenset antall doser under </w:t>
      </w:r>
      <w:r w:rsidRPr="00A93454">
        <w:rPr>
          <w:b/>
        </w:rPr>
        <w:t>Slutt</w:t>
      </w:r>
      <w:r>
        <w:t xml:space="preserve"> (evt. tidspunkt for slutt).</w:t>
      </w:r>
    </w:p>
    <w:p w:rsidR="00147637" w:rsidRPr="00A93454" w:rsidP="00147637" w14:paraId="0B9EFFDD" w14:textId="77777777">
      <w:pPr>
        <w:pStyle w:val="ListParagraph"/>
        <w:numPr>
          <w:ilvl w:val="0"/>
          <w:numId w:val="43"/>
        </w:numPr>
        <w:spacing w:after="160"/>
        <w:rPr>
          <w:b/>
        </w:rPr>
      </w:pPr>
      <w:r>
        <w:t>Antibiotika- og tromboseprofylakse skal ordineres av operatør, og profylakse med fast antall doser/tidsintervall kan ordineres etter mal.</w:t>
      </w:r>
    </w:p>
    <w:p w:rsidR="00147637" w:rsidRPr="00147637" w:rsidP="00147637" w14:paraId="0CB739F4" w14:textId="77777777">
      <w:pPr>
        <w:pStyle w:val="Heading3"/>
      </w:pPr>
      <w:r w:rsidRPr="00147637">
        <w:t>Ordinering av legemidler under anestesi</w:t>
      </w:r>
    </w:p>
    <w:p w:rsidR="00147637" w:rsidP="00147637" w14:paraId="137B8B86" w14:textId="7DD58F89">
      <w:pPr>
        <w:pStyle w:val="ListParagraph"/>
        <w:numPr>
          <w:ilvl w:val="0"/>
          <w:numId w:val="43"/>
        </w:numPr>
        <w:spacing w:after="160"/>
      </w:pPr>
      <w:r>
        <w:t xml:space="preserve">Ansvarlig anestesilege angis i pasientens Pasientskjema anestesi </w:t>
      </w:r>
      <w:r>
        <w:t>i MetaVision</w:t>
      </w:r>
      <w:r>
        <w:t xml:space="preserve"> </w:t>
      </w:r>
      <w:r>
        <w:t>eller Anestesijournal,</w:t>
      </w:r>
      <w:r>
        <w:t xml:space="preserve"> </w:t>
      </w:r>
      <w:r>
        <w:t>som godkjennes som dokumentasjon på ordinasjonen.</w:t>
      </w:r>
    </w:p>
    <w:p w:rsidR="00147637" w:rsidP="00147637" w14:paraId="05A44476" w14:textId="649759A7">
      <w:pPr>
        <w:pStyle w:val="ListParagraph"/>
        <w:numPr>
          <w:ilvl w:val="0"/>
          <w:numId w:val="43"/>
        </w:numPr>
        <w:spacing w:after="160"/>
      </w:pPr>
      <w:r>
        <w:t xml:space="preserve">Ansvarlig anestesilege skal </w:t>
      </w:r>
    </w:p>
    <w:p w:rsidR="00147637" w:rsidP="00147637" w14:paraId="694A0F37" w14:textId="7FBA2F18">
      <w:pPr>
        <w:pStyle w:val="ListParagraph"/>
        <w:numPr>
          <w:ilvl w:val="1"/>
          <w:numId w:val="43"/>
        </w:numPr>
        <w:spacing w:after="160"/>
      </w:pPr>
      <w:r>
        <w:t>ordinere skriftlig på MetaVision / papirkurve legemidler som skal administreres på neste seksjon (med unntak av legemidler som faller inn under operatørs ansvar).</w:t>
      </w:r>
    </w:p>
    <w:p w:rsidR="00147637" w:rsidRPr="00147637" w:rsidP="00147637" w14:paraId="59369815" w14:textId="77777777">
      <w:pPr>
        <w:pStyle w:val="Heading3"/>
      </w:pPr>
      <w:r w:rsidRPr="00147637">
        <w:t>O</w:t>
      </w:r>
      <w:r w:rsidRPr="00147637">
        <w:t>rdinering ved undersøkelser / behandling i annen seksjon / poliklinikk / dagbehandling</w:t>
      </w:r>
    </w:p>
    <w:p w:rsidR="00147637" w:rsidP="00147637" w14:paraId="1E753513" w14:textId="77777777">
      <w:pPr>
        <w:pStyle w:val="ListParagraph"/>
        <w:numPr>
          <w:ilvl w:val="0"/>
          <w:numId w:val="43"/>
        </w:numPr>
        <w:spacing w:after="160"/>
      </w:pPr>
      <w:r>
        <w:t>Pasientens elektroniske kurve er tilgjengelig. Evt. papirdokumentasjon skal følge med pasienten til undersøkelse / behandling</w:t>
      </w:r>
    </w:p>
    <w:p w:rsidR="00147637" w:rsidP="00147637" w14:paraId="1181CC68" w14:textId="33E93D15">
      <w:pPr>
        <w:pStyle w:val="ListParagraph"/>
        <w:numPr>
          <w:ilvl w:val="0"/>
          <w:numId w:val="43"/>
        </w:numPr>
        <w:spacing w:after="160"/>
      </w:pPr>
      <w:r>
        <w:t>Legemiddelbehandling skal dokumenteres på kurven med unntak av kontrastmidler som dokumenteres i RIS og i Dips-notat</w:t>
      </w:r>
    </w:p>
    <w:p w:rsidR="00147637" w:rsidP="00147637" w14:paraId="3B8B7598" w14:textId="77777777"/>
    <w:p w:rsidR="00147637" w:rsidRPr="00147637" w:rsidP="00147637" w14:paraId="702B0A74" w14:textId="77777777">
      <w:pPr>
        <w:pStyle w:val="Heading3"/>
      </w:pPr>
      <w:r w:rsidRPr="00147637">
        <w:t xml:space="preserve">Situasjoner der det kan være aktuelt å starte med legemiddelbehandling uten at lege er tilstede (Ordinering gjennom prosedyre/retningslinje) </w:t>
      </w:r>
    </w:p>
    <w:p w:rsidR="00147637" w:rsidP="00147637" w14:paraId="3E3CF3DC" w14:textId="77777777">
      <w:r>
        <w:t>Oppstart av legemiddelbehandling av sykepleier uten muntlig eller skriftlig forhåndsordinering av lege, skal forbeholdes følgende situasjoner:</w:t>
      </w:r>
    </w:p>
    <w:p w:rsidR="00147637" w:rsidP="00147637" w14:paraId="4364122B" w14:textId="77777777">
      <w:pPr>
        <w:pStyle w:val="ListParagraph"/>
        <w:numPr>
          <w:ilvl w:val="0"/>
          <w:numId w:val="43"/>
        </w:numPr>
        <w:spacing w:after="160"/>
      </w:pPr>
      <w:r>
        <w:t>Prehospital avdeling</w:t>
      </w:r>
    </w:p>
    <w:p w:rsidR="00147637" w:rsidP="00147637" w14:paraId="7119CDE4" w14:textId="77777777">
      <w:pPr>
        <w:pStyle w:val="ListParagraph"/>
        <w:numPr>
          <w:ilvl w:val="0"/>
          <w:numId w:val="43"/>
        </w:numPr>
        <w:spacing w:after="160"/>
      </w:pPr>
      <w:r>
        <w:t>I akuttmottaket før lege er ankommet</w:t>
      </w:r>
    </w:p>
    <w:p w:rsidR="00147637" w:rsidP="00147637" w14:paraId="05FC8E9B" w14:textId="77777777">
      <w:pPr>
        <w:pStyle w:val="ListParagraph"/>
        <w:numPr>
          <w:ilvl w:val="0"/>
          <w:numId w:val="43"/>
        </w:numPr>
        <w:spacing w:after="160"/>
      </w:pPr>
      <w:r>
        <w:t>Anestesi- og intensivavdeling</w:t>
      </w:r>
    </w:p>
    <w:p w:rsidR="00147637" w:rsidP="00147637" w14:paraId="44F77DA4" w14:textId="77777777">
      <w:pPr>
        <w:pStyle w:val="ListParagraph"/>
        <w:numPr>
          <w:ilvl w:val="0"/>
          <w:numId w:val="43"/>
        </w:numPr>
        <w:spacing w:after="160"/>
      </w:pPr>
      <w:r>
        <w:t>Fødeavdeling</w:t>
      </w:r>
    </w:p>
    <w:p w:rsidR="00147637" w:rsidP="00147637" w14:paraId="659BD24B" w14:textId="77777777">
      <w:pPr>
        <w:pStyle w:val="ListParagraph"/>
        <w:numPr>
          <w:ilvl w:val="0"/>
          <w:numId w:val="43"/>
        </w:numPr>
        <w:spacing w:after="160"/>
      </w:pPr>
      <w:r>
        <w:t>Livstruende akuttsituasjoner som anafylaktisk sjokk o.l. ved alle seksjoner</w:t>
      </w:r>
    </w:p>
    <w:p w:rsidR="00147637" w:rsidP="00147637" w14:paraId="25DF7FA8" w14:textId="77777777"/>
    <w:p w:rsidR="00147637" w:rsidRPr="00147637" w:rsidP="00147637" w14:paraId="0A3125E7" w14:textId="77777777">
      <w:pPr>
        <w:pStyle w:val="Heading3"/>
      </w:pPr>
      <w:r w:rsidRPr="00147637">
        <w:t xml:space="preserve">Ordinering ved overflytting av pasient fra en </w:t>
      </w:r>
      <w:r w:rsidRPr="00147637">
        <w:t>seksjon/klinikk til en annen internt i SØ</w:t>
      </w:r>
    </w:p>
    <w:p w:rsidR="00147637" w:rsidP="00147637" w14:paraId="662523C2" w14:textId="77777777">
      <w:pPr>
        <w:pStyle w:val="ListParagraph"/>
        <w:numPr>
          <w:ilvl w:val="0"/>
          <w:numId w:val="44"/>
        </w:numPr>
        <w:spacing w:after="160"/>
      </w:pPr>
      <w:r>
        <w:t>Lege ved avsendende enhet har ansvar for at legemiddelforskrivningene er oppdatert og gyldig ved overføring.</w:t>
      </w:r>
    </w:p>
    <w:p w:rsidR="00147637" w:rsidP="00147637" w14:paraId="39D9AA36" w14:textId="77777777">
      <w:pPr>
        <w:pStyle w:val="ListParagraph"/>
        <w:numPr>
          <w:ilvl w:val="0"/>
          <w:numId w:val="44"/>
        </w:numPr>
        <w:spacing w:after="160"/>
      </w:pPr>
      <w:r>
        <w:t>Mottagende lege overtar ansvar for forordningene så snart lege har tilsett pasienten.</w:t>
      </w:r>
    </w:p>
    <w:p w:rsidR="00147637" w:rsidP="00147637" w14:paraId="6E63A032" w14:textId="3BA7E4FA">
      <w:pPr>
        <w:pStyle w:val="ListParagraph"/>
        <w:numPr>
          <w:ilvl w:val="0"/>
          <w:numId w:val="44"/>
        </w:numPr>
        <w:spacing w:after="160"/>
      </w:pPr>
      <w:r>
        <w:t>Pasientens kurve må være ajourført før pasienten teknisk overføres til annen enhet i Dips (både legemidler, væsker, registreringer).</w:t>
      </w:r>
    </w:p>
    <w:p w:rsidR="00147637" w:rsidP="00765A98" w14:paraId="710F928C" w14:textId="77777777"/>
    <w:p w:rsidR="00CF402D" w:rsidP="00147637" w14:paraId="3AAE9D9D" w14:textId="6833CC64">
      <w:r w:rsidRPr="00E20305">
        <w:t>Se ogs</w:t>
      </w:r>
      <w:r w:rsidRPr="00E20305" w:rsidR="00E20305">
        <w:t>å</w:t>
      </w:r>
      <w:r w:rsidRPr="00E20305">
        <w:t xml:space="preserve"> overordnet retningslinje:</w:t>
      </w:r>
      <w:r>
        <w:t xml:space="preserve"> </w:t>
      </w:r>
      <w:hyperlink r:id="rId5" w:tooltip="XDF25714 - dok25714.docx" w:history="1">
        <w:r w:rsidRPr="00E20305" w:rsidR="00E20305">
          <w:rPr>
            <w:rStyle w:val="Hyperlink"/>
          </w:rPr>
          <w:fldChar w:fldCharType="begin" w:fldLock="1"/>
        </w:r>
        <w:r w:rsidRPr="00E20305" w:rsidR="00E20305">
          <w:rPr>
            <w:rStyle w:val="Hyperlink"/>
          </w:rPr>
          <w:instrText xml:space="preserve"> DOCPROPERTY XDT25714 \*charformat \* MERGEFORMAT </w:instrText>
        </w:r>
        <w:r w:rsidRPr="00E20305" w:rsidR="00E20305">
          <w:rPr>
            <w:rStyle w:val="Hyperlink"/>
          </w:rPr>
          <w:fldChar w:fldCharType="separate"/>
        </w:r>
        <w:r w:rsidR="00E20305">
          <w:rPr>
            <w:rStyle w:val="Hyperlink"/>
          </w:rPr>
          <w:t>Legemidler - ordinering etter prosedyre for definerte avdelinger</w:t>
        </w:r>
        <w:r w:rsidRPr="00E20305" w:rsidR="00E20305">
          <w:rPr>
            <w:rStyle w:val="Hyperlink"/>
          </w:rPr>
          <w:fldChar w:fldCharType="end"/>
        </w:r>
      </w:hyperlink>
    </w:p>
    <w:p w:rsidR="00CF402D" w:rsidP="007508E5" w14:paraId="3AAE9D9E" w14:textId="77777777">
      <w:pPr>
        <w:pStyle w:val="Heading4"/>
      </w:pPr>
    </w:p>
    <w:p w:rsidR="006A24B1" w:rsidRPr="00114EA6" w:rsidP="007508E5" w14:paraId="3AAE9D9F" w14:textId="77777777">
      <w:pPr>
        <w:pStyle w:val="Heading4"/>
      </w:pPr>
      <w:r w:rsidRPr="00114EA6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F/8.2.1-01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Legemiddelhåndtering - legemiddelanamnese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F/8.2.2-01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Legemidler - bruk av nye legemidler før markedsføringstillatelse, compassionate use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F/8.2.2-04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Legemidler - enkeltpasientunntak, utprøvende behandling utenfor indikasjon / off-label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F/8.2.2-07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Legemidler - off-label, tilbakebetaling av kostnad til pasient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F/8.2.2-11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Legemidler - ordinering etter prosedyre for definerte avdelinger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F/14.2.4-01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DIPS - brukerhåndbok</w:t>
              </w:r>
            </w:hyperlink>
          </w:p>
        </w:tc>
      </w:tr>
    </w:tbl>
    <w:p w:rsidR="006A24B1" w:rsidRPr="0027066B" w:rsidP="006A24B1" w14:paraId="3AAE9DB2" w14:textId="77777777">
      <w:pPr>
        <w:rPr>
          <w:b/>
          <w:sz w:val="16"/>
          <w:szCs w:val="16"/>
          <w:u w:val="single"/>
        </w:rPr>
      </w:pP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37757">
            <w:pPr>
              <w:numPr>
                <w:ilvl w:val="0"/>
                <w:numId w:val="0"/>
              </w:numPr>
              <w:ind w:left="1701" w:hanging="1701"/>
              <w:rPr>
                <w:b w:val="0"/>
                <w:color w:val="0000FF"/>
                <w:u w:val="single"/>
              </w:rPr>
            </w:pPr>
            <w:bookmarkStart w:id="2" w:name="EK_EksRef"/>
            <w:hyperlink r:id="rId11" w:history="1">
              <w:r>
                <w:rPr>
                  <w:b w:val="0"/>
                  <w:color w:val="0000FF"/>
                  <w:u w:val="single"/>
                </w:rPr>
                <w:t xml:space="preserve"> Helsepersonelloven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37757">
            <w:pPr>
              <w:numPr>
                <w:ilvl w:val="0"/>
                <w:numId w:val="0"/>
              </w:numPr>
              <w:ind w:left="1701" w:hanging="1701"/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 xml:space="preserve"> Legemidler - Rekvirering og utlevering fra apotek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37757">
            <w:pPr>
              <w:numPr>
                <w:ilvl w:val="0"/>
                <w:numId w:val="0"/>
              </w:numPr>
              <w:ind w:left="1701" w:hanging="1701"/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 xml:space="preserve"> Pasient- og brukerrettighetsloven (pasientrettighetsloven)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37757">
            <w:pPr>
              <w:numPr>
                <w:ilvl w:val="0"/>
                <w:numId w:val="0"/>
              </w:numPr>
              <w:ind w:left="1701" w:hanging="1701"/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 xml:space="preserve"> Felleskatalogen/pasientutgaven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37757">
            <w:pPr>
              <w:numPr>
                <w:ilvl w:val="0"/>
                <w:numId w:val="0"/>
              </w:numPr>
              <w:ind w:left="1701" w:hanging="1701"/>
              <w:rPr>
                <w:b w:val="0"/>
                <w:color w:val="0000FF"/>
                <w:u w:val="single"/>
              </w:rPr>
            </w:pPr>
            <w:hyperlink r:id="rId15" w:history="1">
              <w:r>
                <w:rPr>
                  <w:b w:val="0"/>
                  <w:color w:val="0000FF"/>
                  <w:u w:val="single"/>
                </w:rPr>
                <w:t xml:space="preserve"> Forskrift om legemidler (legemiddelforskriften)</w:t>
              </w:r>
            </w:hyperlink>
          </w:p>
        </w:tc>
      </w:tr>
    </w:tbl>
    <w:p w:rsidR="00F116BF" w:rsidRPr="0027066B" w:rsidP="00737757" w14:paraId="3AAE9DBD" w14:textId="77777777">
      <w:pPr>
        <w:pStyle w:val="ListParagraph"/>
        <w:numPr>
          <w:ilvl w:val="0"/>
          <w:numId w:val="25"/>
        </w:numPr>
        <w:ind w:left="1701" w:hanging="1701"/>
        <w:rPr>
          <w:sz w:val="16"/>
          <w:szCs w:val="16"/>
        </w:rPr>
      </w:pPr>
      <w:bookmarkEnd w:id="2"/>
    </w:p>
    <w:p w:rsidR="00F116BF" w:rsidRPr="00114EA6" w:rsidP="007508E5" w14:paraId="3AAE9DBE" w14:textId="77777777">
      <w:pPr>
        <w:pStyle w:val="Heading4"/>
      </w:pPr>
      <w:r w:rsidRPr="00114EA6"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BB1668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BB1668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BB1668" w:rsidP="00BB1668" w14:paraId="3AAE9DC3" w14:textId="77777777">
      <w:pPr>
        <w:pStyle w:val="Heading4"/>
      </w:pPr>
      <w:bookmarkEnd w:id="3"/>
      <w:r w:rsidRPr="007508E5">
        <w:t xml:space="preserve">Slutt på </w:t>
      </w:r>
      <w:r w:rsidR="004E2736">
        <w:fldChar w:fldCharType="begin" w:fldLock="1"/>
      </w:r>
      <w:r>
        <w:instrText xml:space="preserve"> DOCPROPERTY EK_DokType </w:instrText>
      </w:r>
      <w:r w:rsidR="004E2736">
        <w:fldChar w:fldCharType="separate"/>
      </w:r>
      <w:r>
        <w:t>Prosedyre</w:t>
      </w:r>
      <w:r w:rsidR="004E2736">
        <w:fldChar w:fldCharType="end"/>
      </w:r>
    </w:p>
    <w:sectPr w:rsidSect="00BC365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519A2" w14:paraId="3AAE9DC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42E0D" w:rsidRPr="00E66528" w:rsidP="00EC2948" w14:paraId="3AAE9DCC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2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78"/>
      <w:gridCol w:w="4327"/>
      <w:gridCol w:w="2000"/>
    </w:tblGrid>
    <w:tr w14:paraId="3AAE9DDF" w14:textId="77777777" w:rsidTr="009B79FA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3936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9B79FA" w:rsidP="00D10855" w14:paraId="3AAE9DD4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Rådgiver - adm Jan Henrik Lund</w:t>
          </w:r>
          <w:r>
            <w:rPr>
              <w:sz w:val="14"/>
              <w:szCs w:val="14"/>
            </w:rPr>
            <w:fldChar w:fldCharType="end"/>
          </w:r>
        </w:p>
        <w:p w:rsidR="009B79FA" w:rsidP="00D10855" w14:paraId="3AAE9DD5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Rådgiver - adm Jan Henrik Lund</w:t>
          </w:r>
          <w:r>
            <w:rPr>
              <w:sz w:val="14"/>
              <w:szCs w:val="14"/>
            </w:rPr>
            <w:fldChar w:fldCharType="end"/>
          </w:r>
        </w:p>
        <w:p w:rsidR="009B79FA" w:rsidP="00D10855" w14:paraId="3AAE9DD6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Fagdirektør kst. Andreas Stensvold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9B79FA" w:rsidP="00D10855" w14:paraId="3AAE9DD7" w14:textId="77777777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1D58DD">
            <w:rPr>
              <w:b/>
              <w:color w:val="002060"/>
              <w:sz w:val="14"/>
              <w:szCs w:val="14"/>
            </w:rPr>
            <w:t>Medisin og helsefag</w:t>
          </w:r>
        </w:p>
        <w:p w:rsidR="009B79FA" w:rsidP="00D10855" w14:paraId="3AAE9DD8" w14:textId="77777777">
          <w:pPr>
            <w:pStyle w:val="Header"/>
            <w:rPr>
              <w:b/>
              <w:sz w:val="14"/>
              <w:szCs w:val="14"/>
            </w:rPr>
          </w:pPr>
        </w:p>
        <w:p w:rsidR="009B79FA" w:rsidP="00D10855" w14:paraId="3AAE9DD9" w14:textId="77777777">
          <w:pPr>
            <w:pStyle w:val="Header"/>
            <w:rPr>
              <w:b/>
              <w:sz w:val="14"/>
              <w:szCs w:val="14"/>
            </w:rPr>
          </w:pPr>
        </w:p>
        <w:p w:rsidR="009B79FA" w:rsidP="00D10855" w14:paraId="3AAE9DDA" w14:textId="77777777">
          <w:pPr>
            <w:pStyle w:val="Header"/>
            <w:rPr>
              <w:sz w:val="14"/>
              <w:szCs w:val="14"/>
            </w:rPr>
          </w:pPr>
          <w:r>
            <w:rPr>
              <w:b/>
              <w:sz w:val="14"/>
              <w:szCs w:val="14"/>
            </w:rPr>
            <w:t>Uoffisiell utskrift er kun gyldig på utskriftsdato</w:t>
          </w:r>
        </w:p>
      </w:tc>
      <w:tc>
        <w:tcPr>
          <w:tcW w:w="2015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9B79FA" w:rsidP="00D10855" w14:paraId="3AAE9DDB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D03667</w:t>
          </w:r>
          <w:r>
            <w:rPr>
              <w:sz w:val="14"/>
              <w:szCs w:val="14"/>
            </w:rPr>
            <w:fldChar w:fldCharType="end"/>
          </w:r>
        </w:p>
        <w:p w:rsidR="009B79FA" w:rsidP="00D10855" w14:paraId="3AAE9DDC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13.01</w:t>
          </w:r>
          <w:r>
            <w:rPr>
              <w:sz w:val="14"/>
              <w:szCs w:val="14"/>
            </w:rPr>
            <w:fldChar w:fldCharType="end"/>
          </w:r>
        </w:p>
        <w:p w:rsidR="009B79FA" w:rsidP="00D10855" w14:paraId="3AAE9DDD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EK_GjelderFra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05.08.2024</w:t>
          </w:r>
          <w:r>
            <w:rPr>
              <w:sz w:val="14"/>
              <w:szCs w:val="14"/>
            </w:rPr>
            <w:fldChar w:fldCharType="end"/>
          </w:r>
        </w:p>
        <w:p w:rsidR="009B79FA" w:rsidP="00D10855" w14:paraId="3AAE9DDE" w14:textId="66A67417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1013333732"/>
              <w:docPartObj>
                <w:docPartGallery w:val="Page Numbers (Top of Page)"/>
                <w:docPartUnique/>
              </w:docPartObj>
            </w:sdtPr>
            <w:sdtContent>
              <w:r w:rsidR="00C765A6">
                <w:rPr>
                  <w:sz w:val="14"/>
                  <w:szCs w:val="14"/>
                </w:rPr>
                <w:t xml:space="preserve">Side </w:t>
              </w:r>
              <w:r w:rsidR="00C765A6">
                <w:rPr>
                  <w:bCs/>
                  <w:sz w:val="14"/>
                  <w:szCs w:val="14"/>
                </w:rPr>
                <w:fldChar w:fldCharType="begin"/>
              </w:r>
              <w:r w:rsidR="00C765A6">
                <w:rPr>
                  <w:bCs/>
                  <w:sz w:val="14"/>
                  <w:szCs w:val="14"/>
                </w:rPr>
                <w:instrText>PAGE</w:instrText>
              </w:r>
              <w:r w:rsidR="00C765A6">
                <w:rPr>
                  <w:bCs/>
                  <w:sz w:val="14"/>
                  <w:szCs w:val="14"/>
                </w:rPr>
                <w:fldChar w:fldCharType="separate"/>
              </w:r>
              <w:r w:rsidR="00C765A6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C765A6">
                <w:rPr>
                  <w:bCs/>
                  <w:sz w:val="14"/>
                  <w:szCs w:val="14"/>
                </w:rPr>
                <w:fldChar w:fldCharType="end"/>
              </w:r>
              <w:r w:rsidR="00C765A6">
                <w:rPr>
                  <w:sz w:val="14"/>
                  <w:szCs w:val="14"/>
                </w:rPr>
                <w:t xml:space="preserve"> av </w:t>
              </w:r>
              <w:r w:rsidR="00C765A6">
                <w:rPr>
                  <w:bCs/>
                  <w:sz w:val="14"/>
                  <w:szCs w:val="14"/>
                </w:rPr>
                <w:fldChar w:fldCharType="begin"/>
              </w:r>
              <w:r w:rsidR="00C765A6">
                <w:rPr>
                  <w:bCs/>
                  <w:sz w:val="14"/>
                  <w:szCs w:val="14"/>
                </w:rPr>
                <w:instrText>NUMPAGES</w:instrText>
              </w:r>
              <w:r w:rsidR="00C765A6">
                <w:rPr>
                  <w:bCs/>
                  <w:sz w:val="14"/>
                  <w:szCs w:val="14"/>
                </w:rPr>
                <w:fldChar w:fldCharType="separate"/>
              </w:r>
              <w:r w:rsidR="00C765A6">
                <w:rPr>
                  <w:bCs/>
                  <w:sz w:val="14"/>
                  <w:szCs w:val="14"/>
                </w:rPr>
                <w:t>2</w:t>
              </w:r>
              <w:r w:rsidR="00C765A6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3AAE9DE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13C89" w14:paraId="3AAE9DC4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0"/>
      <w:tblW w:w="0" w:type="auto"/>
      <w:tblBorders>
        <w:top w:val="nil"/>
        <w:left w:val="nil"/>
        <w:bottom w:val="single" w:sz="2" w:space="0" w:color="auto"/>
        <w:right w:val="nil"/>
        <w:insideH w:val="nil"/>
        <w:insideV w:val="nil"/>
      </w:tblBorders>
      <w:tblLook w:val="04A0"/>
    </w:tblPr>
    <w:tblGrid>
      <w:gridCol w:w="2550"/>
      <w:gridCol w:w="2552"/>
      <w:gridCol w:w="2564"/>
      <w:gridCol w:w="2539"/>
    </w:tblGrid>
    <w:tr w14:paraId="3AAE9DC9" w14:textId="77777777" w:rsidTr="00D74280">
      <w:tblPrEx>
        <w:tblW w:w="0" w:type="auto"/>
        <w:tblBorders>
          <w:top w:val="nil"/>
          <w:left w:val="nil"/>
          <w:bottom w:val="single" w:sz="2" w:space="0" w:color="auto"/>
          <w:right w:val="nil"/>
          <w:insideH w:val="nil"/>
          <w:insideV w:val="nil"/>
        </w:tblBorders>
        <w:tblLook w:val="04A0"/>
      </w:tblPrEx>
      <w:tc>
        <w:tcPr>
          <w:tcW w:w="2586" w:type="dxa"/>
        </w:tcPr>
        <w:p w:rsidR="00D74280" w:rsidRPr="007B3178" w:rsidP="0004431B" w14:paraId="3AAE9DC5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3AAE9DC6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D03667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3AAE9DC7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13.01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p w:rsidR="00D74280" w:rsidRPr="000C61BF" w:rsidP="0004431B" w14:paraId="3AAE9DC8" w14:textId="68A7E126">
          <w:pPr>
            <w:pStyle w:val="Header"/>
            <w:jc w:val="right"/>
            <w:rPr>
              <w:sz w:val="20"/>
            </w:rPr>
          </w:pPr>
          <w:r w:rsidRPr="000C61BF">
            <w:rPr>
              <w:sz w:val="18"/>
              <w:szCs w:val="18"/>
            </w:rPr>
            <w:t xml:space="preserve">Side </w:t>
          </w:r>
          <w:r w:rsidRPr="000C61BF">
            <w:rPr>
              <w:bCs/>
              <w:sz w:val="18"/>
              <w:szCs w:val="18"/>
            </w:rPr>
            <w:fldChar w:fldCharType="begin"/>
          </w:r>
          <w:r w:rsidRPr="000C61BF">
            <w:rPr>
              <w:bCs/>
              <w:sz w:val="18"/>
              <w:szCs w:val="18"/>
            </w:rPr>
            <w:instrText>PAGE</w:instrText>
          </w:r>
          <w:r w:rsidRPr="000C61BF">
            <w:rPr>
              <w:bCs/>
              <w:sz w:val="18"/>
              <w:szCs w:val="18"/>
            </w:rPr>
            <w:fldChar w:fldCharType="separate"/>
          </w:r>
          <w:r w:rsidRPr="000C61BF">
            <w:rPr>
              <w:rFonts w:ascii="Calibri" w:hAnsi="Calibri"/>
              <w:bCs/>
              <w:sz w:val="18"/>
              <w:szCs w:val="18"/>
              <w:lang w:val="nb-NO" w:eastAsia="nb-NO" w:bidi="ar-SA"/>
            </w:rPr>
            <w:t>2</w:t>
          </w:r>
          <w:r w:rsidRPr="000C61BF">
            <w:rPr>
              <w:bCs/>
              <w:sz w:val="18"/>
              <w:szCs w:val="18"/>
            </w:rPr>
            <w:fldChar w:fldCharType="end"/>
          </w:r>
          <w:r w:rsidRPr="000C61BF">
            <w:rPr>
              <w:sz w:val="18"/>
              <w:szCs w:val="18"/>
            </w:rPr>
            <w:t xml:space="preserve"> av </w:t>
          </w:r>
          <w:r w:rsidRPr="000C61BF">
            <w:rPr>
              <w:bCs/>
              <w:sz w:val="18"/>
              <w:szCs w:val="18"/>
            </w:rPr>
            <w:fldChar w:fldCharType="begin"/>
          </w:r>
          <w:r w:rsidRPr="000C61BF">
            <w:rPr>
              <w:bCs/>
              <w:sz w:val="18"/>
              <w:szCs w:val="18"/>
            </w:rPr>
            <w:instrText>NUMPAGES</w:instrText>
          </w:r>
          <w:r w:rsidRPr="000C61BF">
            <w:rPr>
              <w:bCs/>
              <w:sz w:val="18"/>
              <w:szCs w:val="18"/>
            </w:rPr>
            <w:fldChar w:fldCharType="separate"/>
          </w:r>
          <w:r w:rsidRPr="000C61BF">
            <w:rPr>
              <w:bCs/>
              <w:sz w:val="18"/>
              <w:szCs w:val="18"/>
            </w:rPr>
            <w:t>2</w:t>
          </w:r>
          <w:r w:rsidRPr="000C61BF">
            <w:rPr>
              <w:bCs/>
              <w:sz w:val="18"/>
              <w:szCs w:val="18"/>
            </w:rPr>
            <w:fldChar w:fldCharType="end"/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1"/>
      <w:tblW w:w="0" w:type="auto"/>
      <w:tblInd w:w="-142" w:type="dxa"/>
      <w:tblBorders>
        <w:top w:val="nil"/>
        <w:left w:val="nil"/>
        <w:bottom w:val="single" w:sz="2" w:space="0" w:color="auto"/>
        <w:right w:val="nil"/>
        <w:insideH w:val="nil"/>
        <w:insideV w:val="nil"/>
      </w:tblBorders>
      <w:tblLook w:val="04A0"/>
    </w:tblPr>
    <w:tblGrid>
      <w:gridCol w:w="250"/>
      <w:gridCol w:w="10095"/>
    </w:tblGrid>
    <w:tr w14:paraId="3AAE9DCE" w14:textId="77777777" w:rsidTr="005828C9">
      <w:tblPrEx>
        <w:tblW w:w="0" w:type="auto"/>
        <w:tblInd w:w="-142" w:type="dxa"/>
        <w:tblBorders>
          <w:top w:val="nil"/>
          <w:left w:val="nil"/>
          <w:bottom w:val="single" w:sz="2" w:space="0" w:color="auto"/>
          <w:right w:val="nil"/>
          <w:insideH w:val="nil"/>
          <w:insideV w:val="nil"/>
        </w:tblBorders>
        <w:tblLook w:val="04A0"/>
      </w:tblPrEx>
      <w:tc>
        <w:tcPr>
          <w:tcW w:w="10345" w:type="dxa"/>
          <w:gridSpan w:val="2"/>
        </w:tcPr>
        <w:p w:rsidR="005828C9" w:rsidP="00F85F23" w14:paraId="3AAE9DCD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2050" name="Picture 1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0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/>
                        <a:srcRect l="-6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521" cy="24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14:paraId="3AAE9DD0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42ACE" w14:paraId="3AAE9DCF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 </w:t>
          </w:r>
          <w:r w:rsidRPr="00490C38">
            <w:rPr>
              <w:rFonts w:cs="Arial"/>
              <w:b/>
              <w:color w:val="002060"/>
              <w:sz w:val="20"/>
            </w:rPr>
            <w:fldChar w:fldCharType="begin" w:fldLock="1"/>
          </w:r>
          <w:r w:rsidRPr="00490C38">
            <w:rPr>
              <w:rFonts w:cs="Arial"/>
              <w:b/>
              <w:color w:val="002060"/>
              <w:sz w:val="20"/>
            </w:rPr>
            <w:instrText xml:space="preserve"> DOCPROPERTY EK_S00MT1-100 </w:instrText>
          </w:r>
          <w:r w:rsidRPr="00490C38">
            <w:rPr>
              <w:rFonts w:cs="Arial"/>
              <w:b/>
              <w:color w:val="002060"/>
              <w:sz w:val="20"/>
            </w:rPr>
            <w:fldChar w:fldCharType="separate"/>
          </w:r>
          <w:r w:rsidRPr="00490C38">
            <w:rPr>
              <w:rFonts w:cs="Arial"/>
              <w:b/>
              <w:color w:val="002060"/>
              <w:sz w:val="20"/>
            </w:rPr>
            <w:t>Felles SØ</w:t>
          </w:r>
          <w:r w:rsidRPr="00490C38">
            <w:rPr>
              <w:rFonts w:cs="Arial"/>
              <w:b/>
              <w:color w:val="002060"/>
              <w:sz w:val="20"/>
            </w:rPr>
            <w:fldChar w:fldCharType="end"/>
          </w:r>
        </w:p>
      </w:tc>
    </w:tr>
    <w:tr w14:paraId="3AAE9DD2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 w14:paraId="3AAE9DD1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Legemidler - ordinering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C34271"/>
    <w:multiLevelType w:val="hybridMultilevel"/>
    <w:tmpl w:val="406254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BB6764"/>
    <w:multiLevelType w:val="hybridMultilevel"/>
    <w:tmpl w:val="5B2861C6"/>
    <w:lvl w:ilvl="0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103625CE"/>
    <w:multiLevelType w:val="hybridMultilevel"/>
    <w:tmpl w:val="05481BF6"/>
    <w:lvl w:ilvl="0">
      <w:start w:val="0"/>
      <w:numFmt w:val="bullet"/>
      <w:lvlText w:val="•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B8775A"/>
    <w:multiLevelType w:val="hybridMultilevel"/>
    <w:tmpl w:val="0CB4B4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9114D"/>
    <w:multiLevelType w:val="hybridMultilevel"/>
    <w:tmpl w:val="B538AD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546C0B"/>
    <w:multiLevelType w:val="hybridMultilevel"/>
    <w:tmpl w:val="50B6BB0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93761E"/>
    <w:multiLevelType w:val="hybridMultilevel"/>
    <w:tmpl w:val="3F3089FC"/>
    <w:lvl w:ilvl="0">
      <w:start w:val="0"/>
      <w:numFmt w:val="bullet"/>
      <w:lvlText w:val="•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3A3906"/>
    <w:multiLevelType w:val="hybridMultilevel"/>
    <w:tmpl w:val="9C804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969AE"/>
    <w:multiLevelType w:val="hybridMultilevel"/>
    <w:tmpl w:val="01C65C58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7D2067"/>
    <w:multiLevelType w:val="hybridMultilevel"/>
    <w:tmpl w:val="9C7000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B86DC3"/>
    <w:multiLevelType w:val="hybridMultilevel"/>
    <w:tmpl w:val="E00A9FF8"/>
    <w:lvl w:ilvl="0">
      <w:start w:val="0"/>
      <w:numFmt w:val="bullet"/>
      <w:lvlText w:val="•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5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6413FC"/>
    <w:multiLevelType w:val="hybridMultilevel"/>
    <w:tmpl w:val="D5C43BFE"/>
    <w:lvl w:ilvl="0">
      <w:start w:val="0"/>
      <w:numFmt w:val="bullet"/>
      <w:lvlText w:val="•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E31475"/>
    <w:multiLevelType w:val="hybridMultilevel"/>
    <w:tmpl w:val="0AF823F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98971C1"/>
    <w:multiLevelType w:val="hybridMultilevel"/>
    <w:tmpl w:val="9C88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D3D7990"/>
    <w:multiLevelType w:val="hybridMultilevel"/>
    <w:tmpl w:val="AC388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B5161"/>
    <w:multiLevelType w:val="hybridMultilevel"/>
    <w:tmpl w:val="712C11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5D790E"/>
    <w:multiLevelType w:val="hybridMultilevel"/>
    <w:tmpl w:val="9B9E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A81779"/>
    <w:multiLevelType w:val="hybridMultilevel"/>
    <w:tmpl w:val="5E322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550687"/>
    <w:multiLevelType w:val="hybridMultilevel"/>
    <w:tmpl w:val="2960A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31761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379524698">
    <w:abstractNumId w:val="23"/>
  </w:num>
  <w:num w:numId="3" w16cid:durableId="1299384640">
    <w:abstractNumId w:val="1"/>
  </w:num>
  <w:num w:numId="4" w16cid:durableId="313343352">
    <w:abstractNumId w:val="12"/>
  </w:num>
  <w:num w:numId="5" w16cid:durableId="1691025727">
    <w:abstractNumId w:val="42"/>
  </w:num>
  <w:num w:numId="6" w16cid:durableId="1815024610">
    <w:abstractNumId w:val="31"/>
  </w:num>
  <w:num w:numId="7" w16cid:durableId="1188254735">
    <w:abstractNumId w:val="16"/>
  </w:num>
  <w:num w:numId="8" w16cid:durableId="1342705558">
    <w:abstractNumId w:val="10"/>
  </w:num>
  <w:num w:numId="9" w16cid:durableId="72792057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357799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5638110">
    <w:abstractNumId w:val="40"/>
  </w:num>
  <w:num w:numId="12" w16cid:durableId="1889415084">
    <w:abstractNumId w:val="26"/>
  </w:num>
  <w:num w:numId="13" w16cid:durableId="1272739847">
    <w:abstractNumId w:val="14"/>
  </w:num>
  <w:num w:numId="14" w16cid:durableId="1517578082">
    <w:abstractNumId w:val="17"/>
  </w:num>
  <w:num w:numId="15" w16cid:durableId="1373580172">
    <w:abstractNumId w:val="9"/>
  </w:num>
  <w:num w:numId="16" w16cid:durableId="21189414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7489826">
    <w:abstractNumId w:val="6"/>
  </w:num>
  <w:num w:numId="18" w16cid:durableId="1239244721">
    <w:abstractNumId w:val="29"/>
  </w:num>
  <w:num w:numId="19" w16cid:durableId="1476335290">
    <w:abstractNumId w:val="37"/>
  </w:num>
  <w:num w:numId="20" w16cid:durableId="128675292">
    <w:abstractNumId w:val="28"/>
  </w:num>
  <w:num w:numId="21" w16cid:durableId="2131433591">
    <w:abstractNumId w:val="25"/>
  </w:num>
  <w:num w:numId="22" w16cid:durableId="2071269375">
    <w:abstractNumId w:val="3"/>
  </w:num>
  <w:num w:numId="23" w16cid:durableId="226378413">
    <w:abstractNumId w:val="39"/>
  </w:num>
  <w:num w:numId="24" w16cid:durableId="1931157406">
    <w:abstractNumId w:val="24"/>
  </w:num>
  <w:num w:numId="25" w16cid:durableId="1300112266">
    <w:abstractNumId w:val="34"/>
  </w:num>
  <w:num w:numId="26" w16cid:durableId="311102581">
    <w:abstractNumId w:val="33"/>
  </w:num>
  <w:num w:numId="27" w16cid:durableId="920329516">
    <w:abstractNumId w:val="38"/>
  </w:num>
  <w:num w:numId="28" w16cid:durableId="1003246250">
    <w:abstractNumId w:val="20"/>
  </w:num>
  <w:num w:numId="29" w16cid:durableId="68113064">
    <w:abstractNumId w:val="18"/>
  </w:num>
  <w:num w:numId="30" w16cid:durableId="1166675466">
    <w:abstractNumId w:val="36"/>
  </w:num>
  <w:num w:numId="31" w16cid:durableId="1860466603">
    <w:abstractNumId w:val="4"/>
  </w:num>
  <w:num w:numId="32" w16cid:durableId="1770351006">
    <w:abstractNumId w:val="41"/>
  </w:num>
  <w:num w:numId="33" w16cid:durableId="1767187220">
    <w:abstractNumId w:val="35"/>
  </w:num>
  <w:num w:numId="34" w16cid:durableId="2057200852">
    <w:abstractNumId w:val="32"/>
  </w:num>
  <w:num w:numId="35" w16cid:durableId="581332411">
    <w:abstractNumId w:val="19"/>
  </w:num>
  <w:num w:numId="36" w16cid:durableId="1933199979">
    <w:abstractNumId w:val="11"/>
  </w:num>
  <w:num w:numId="37" w16cid:durableId="274989344">
    <w:abstractNumId w:val="7"/>
  </w:num>
  <w:num w:numId="38" w16cid:durableId="34038406">
    <w:abstractNumId w:val="8"/>
  </w:num>
  <w:num w:numId="39" w16cid:durableId="1323435396">
    <w:abstractNumId w:val="2"/>
  </w:num>
  <w:num w:numId="40" w16cid:durableId="1709600620">
    <w:abstractNumId w:val="43"/>
  </w:num>
  <w:num w:numId="41" w16cid:durableId="816410985">
    <w:abstractNumId w:val="15"/>
  </w:num>
  <w:num w:numId="42" w16cid:durableId="910390923">
    <w:abstractNumId w:val="5"/>
  </w:num>
  <w:num w:numId="43" w16cid:durableId="1834447509">
    <w:abstractNumId w:val="22"/>
  </w:num>
  <w:num w:numId="44" w16cid:durableId="1905803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D51"/>
    <w:rsid w:val="00042E0D"/>
    <w:rsid w:val="0004431B"/>
    <w:rsid w:val="000C61BF"/>
    <w:rsid w:val="000F5490"/>
    <w:rsid w:val="000F6351"/>
    <w:rsid w:val="000F76D4"/>
    <w:rsid w:val="001033ED"/>
    <w:rsid w:val="00106E9C"/>
    <w:rsid w:val="00114EA6"/>
    <w:rsid w:val="00116905"/>
    <w:rsid w:val="00122738"/>
    <w:rsid w:val="001242DA"/>
    <w:rsid w:val="00147637"/>
    <w:rsid w:val="001542AD"/>
    <w:rsid w:val="00187344"/>
    <w:rsid w:val="001D58DD"/>
    <w:rsid w:val="0027066B"/>
    <w:rsid w:val="002A64CF"/>
    <w:rsid w:val="002B726B"/>
    <w:rsid w:val="002D3D85"/>
    <w:rsid w:val="002E149E"/>
    <w:rsid w:val="002F4962"/>
    <w:rsid w:val="00342ACE"/>
    <w:rsid w:val="00355406"/>
    <w:rsid w:val="003B3679"/>
    <w:rsid w:val="004026B5"/>
    <w:rsid w:val="00451D51"/>
    <w:rsid w:val="00457378"/>
    <w:rsid w:val="00490C38"/>
    <w:rsid w:val="004E2736"/>
    <w:rsid w:val="004F2203"/>
    <w:rsid w:val="00545D05"/>
    <w:rsid w:val="005462D1"/>
    <w:rsid w:val="005828C9"/>
    <w:rsid w:val="005B16D8"/>
    <w:rsid w:val="005F2396"/>
    <w:rsid w:val="006519A2"/>
    <w:rsid w:val="00653D6F"/>
    <w:rsid w:val="00671F66"/>
    <w:rsid w:val="006817D9"/>
    <w:rsid w:val="006A24B1"/>
    <w:rsid w:val="006A639C"/>
    <w:rsid w:val="006D6239"/>
    <w:rsid w:val="00710E1A"/>
    <w:rsid w:val="007223F3"/>
    <w:rsid w:val="00730DB0"/>
    <w:rsid w:val="00732ABB"/>
    <w:rsid w:val="00737757"/>
    <w:rsid w:val="007508E5"/>
    <w:rsid w:val="00765A98"/>
    <w:rsid w:val="007864CC"/>
    <w:rsid w:val="00794D36"/>
    <w:rsid w:val="007B3178"/>
    <w:rsid w:val="007E30E4"/>
    <w:rsid w:val="007F7DAD"/>
    <w:rsid w:val="007F7DE9"/>
    <w:rsid w:val="00890B40"/>
    <w:rsid w:val="008A24AA"/>
    <w:rsid w:val="008D315D"/>
    <w:rsid w:val="009506A8"/>
    <w:rsid w:val="009709CC"/>
    <w:rsid w:val="009A60C9"/>
    <w:rsid w:val="009A7C2D"/>
    <w:rsid w:val="009B2C02"/>
    <w:rsid w:val="009B79FA"/>
    <w:rsid w:val="00A57DD3"/>
    <w:rsid w:val="00A676DC"/>
    <w:rsid w:val="00A93454"/>
    <w:rsid w:val="00AA4C08"/>
    <w:rsid w:val="00AB5D46"/>
    <w:rsid w:val="00AD2519"/>
    <w:rsid w:val="00B13C89"/>
    <w:rsid w:val="00B32038"/>
    <w:rsid w:val="00B63EE6"/>
    <w:rsid w:val="00B7366A"/>
    <w:rsid w:val="00BB1668"/>
    <w:rsid w:val="00BB3A98"/>
    <w:rsid w:val="00BC2603"/>
    <w:rsid w:val="00BC4330"/>
    <w:rsid w:val="00BF7D4C"/>
    <w:rsid w:val="00C3232D"/>
    <w:rsid w:val="00C765A6"/>
    <w:rsid w:val="00C85C53"/>
    <w:rsid w:val="00CA71E7"/>
    <w:rsid w:val="00CF402D"/>
    <w:rsid w:val="00D10855"/>
    <w:rsid w:val="00D15095"/>
    <w:rsid w:val="00D20F6D"/>
    <w:rsid w:val="00D27ABE"/>
    <w:rsid w:val="00D6022F"/>
    <w:rsid w:val="00D74280"/>
    <w:rsid w:val="00DA25FA"/>
    <w:rsid w:val="00DB05A1"/>
    <w:rsid w:val="00DB58A2"/>
    <w:rsid w:val="00DC66DD"/>
    <w:rsid w:val="00DD447C"/>
    <w:rsid w:val="00DF0E60"/>
    <w:rsid w:val="00E20305"/>
    <w:rsid w:val="00E261C9"/>
    <w:rsid w:val="00E66528"/>
    <w:rsid w:val="00EC1821"/>
    <w:rsid w:val="00EC2948"/>
    <w:rsid w:val="00F116BF"/>
    <w:rsid w:val="00F14871"/>
    <w:rsid w:val="00F52F71"/>
    <w:rsid w:val="00F85F23"/>
    <w:rsid w:val="00FC10E6"/>
    <w:rsid w:val="00FE1793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Hilde Cecilie Larsen"/>
    <w:docVar w:name="ek_bedriftsnavn" w:val="Sykehuset Østfold"/>
    <w:docVar w:name="ek_dbfields" w:val="EK_Avdeling¤2#4¤2#¤3#EK_Avsnitt¤2#4¤2#¤3#EK_Bedriftsnavn¤2#1¤2#Sykehuset Østfold¤3#EK_GjelderFra¤2#0¤2#28.02.2023¤3#EK_KlGjelderFra¤2#0¤2#¤3#EK_Opprettet¤2#0¤2#18.03.2005¤3#EK_Utgitt¤2#0¤2#01.11.2003¤3#EK_IBrukDato¤2#0¤2#28.02.2023¤3#EK_DokumentID¤2#0¤2#D03667¤3#EK_DokTittel¤2#0¤2#Legemidler - ordinering¤3#EK_DokType¤2#0¤2#Prosedyre¤3#EK_DocLvlShort¤2#0¤2#Nivå 1¤3#EK_DocLevel¤2#0¤2#Fellesdokumenter¤3#EK_EksRef¤2#2¤2# 5_x0009__x0009_Forskrift om legemidler (legemiddelforskriften)_x0009_02580_x0009_https://lovdata.no/dokument/SF/forskrift/2009-12-18-1839_x0009_¤1#_x0009_Felleskatalogen/pasientutgaven_x0009_01315_x0009_http://www.felleskatalogen.no/pasientutgave/_x0009_¤1#_x0009_Legemidler - Rekvirering og utlevering fra apotek_x0009_01275_x0009_http://www.lovdata.no/for/sf/ho/xo-19980427-0455.html_x0009_¤1#_x0009_Helsepersonelloven_x0009_01358_x0009_http://www.lovdata.no/all/nl-19990702-064.html_x0009_¤1#_x0009_Pasient- og brukerrettighetsloven (pasientrettighetsloven)_x0009_00394_x0009_https://lovdata.no/dokument/NL/lov/1999-07-02-63_x0009_¤1#¤3#EK_Erstatter¤2#0¤2#12.00¤3#EK_ErstatterD¤2#0¤2#28.02.2023¤3#EK_Signatur¤2#0¤2#¤3#EK_Verifisert¤2#0¤2#¤3#EK_Hørt¤2#0¤2#¤3#EK_AuditReview¤2#2¤2#¤3#EK_AuditApprove¤2#2¤2#¤3#EK_Gradering¤2#0¤2#Åpen¤3#EK_Gradnr¤2#4¤2#0¤3#EK_Kapittel¤2#4¤2#¤3#EK_Referanse¤2#2¤2# 6_x0009_F/8.2.1-01_x0009_Legemiddelhåndtering - legemiddelanamnese_x0009_03665_x0009_dok03665.docx_x0009_¤1#F/8.2.2-01_x0009_Legemidler - bruk av nye legemidler før markedsføringstillatelse, compassionate use_x0009_49571_x0009_dok49571.docx_x0009_¤1#F/8.2.2-04_x0009_Legemidler - enkeltpasientunntak, utprøvende behandling utenfor indikasjon / off-label_x0009_49543_x0009_dok49543.docx_x0009_¤1#F/8.2.2-07_x0009_Legemidler - off-label, tilbakebetaling av kostnad til pasient_x0009_50103_x0009_dok50103.docx_x0009_¤1#F/8.2.2-11_x0009_Legemidler - ordinering etter prosedyre for definerte avdelinger_x0009_25714_x0009_dok25714.docx_x0009_¤1#F/14.2.4-01_x0009_DIPS - brukerhåndbok_x0009_31890_x0009_dok31890.docx_x0009_¤1#¤3#EK_RefNr¤2#0¤2#F/8.2.2-10¤3#EK_Revisjon¤2#0¤2#12.01¤3#EK_Ansvarlig¤2#0¤2#Hilde Cecilie Larsen¤3#EK_SkrevetAv¤2#0¤2#Prosesseier Saxe Dingstad¤3#EK_UText1¤2#0¤2#Rådgiver - adm Jan Henrik Lund¤3#EK_UText2¤2#0¤2#¤3#EK_UText3¤2#0¤2#¤3#EK_UText4¤2#0¤2#¤3#EK_Status¤2#0¤2#Endres¤3#EK_Stikkord¤2#0¤2#rekvirering, forskriving av legemidler, forordning&#13;_x000a_&#13;_x000a_sendt til LPS for gjennomgang¤3#EK_SuperStikkord¤2#0¤2#¤3#EK_Rapport¤2#3¤2#¤3#EK_EKPrintMerke¤2#0¤2#Uoffisiell utskrift er kun gyldig på utskriftsdato¤3#EK_Watermark¤2#0¤2# &lt;til redigering&gt;¤3#EK_Utgave¤2#0¤2#12.01¤3#EK_Merknad¤2#7¤2#Gjort om fra retningslinje til prosedyre. &#13;_x000a_Krav om daglig signering. &#13;_x000a_Lagt til referanser for legemiddelanamnese, &quot;compassionate use&quot; og &quot;off-label&quot;¤3#EK_VerLogg¤2#2¤2#Ver. 12.01 - 28.02.2023|Gjort om fra retningslinje til prosedyre. &#13;_x000a_Krav om daglig signering. &#13;_x000a_Lagt til referanser for legemiddelanamnese, &quot;compassionate use&quot; og &quot;off-label&quot;¤1#Ver. 12.00 - 28.02.2023|Sykehusdøgnet starter kl. 07.00, og varer til kl. 06.59.¤1#Ver. 11.00 - 22.06.2021|Ingen endringer¤1#Ver. 10.00 - 19.11.2018|Revidert. Mindre endringer¤1#Ver. 9.01 - 13.09.2016|Redigert, gjør deg kjent med innholdet på nytt¤1#Ver. 9.00 - 13.06.2016|Redigert, gjør deg kjent med innholdet på nytt¤1#Ver. 8.01 - 23.06.2015|Endringer grunnet elektronisk kurve (Metavision)¤1#Ver. 8.00 - 28.05.2015|Endringer grunnet elektronisk kurve (Metavision)¤1#Ver. 7.02 - 02.09.2013|¤1#Ver. 7.01 - 02.09.2013|Forlenget gyldighet til 02.09.2015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10¤3#EK_GjelderTil¤2#0¤2#28.02.2025¤3#EK_Vedlegg¤2#2¤2# 0_x0009_¤3#EK_AvdelingOver¤2#4¤2#¤3#EK_HRefNr¤2#0¤2#¤3#EK_HbNavn¤2#0¤2#¤3#EK_DokRefnr¤2#4¤2#0001090202¤3#EK_Dokendrdato¤2#4¤2#20.02.2024 12:41:54¤3#EK_HbType¤2#4¤2#¤3#EK_Offisiell¤2#4¤2#¤3#EK_VedleggRef¤2#4¤2#F/8.2.2-10¤3#EK_Strukt00¤2#5¤2#¤5#F¤5#Felles SØ¤5#1¤5#0¤4#/¤5#8¤5#legemiddelhåndtering¤5#0¤5#0¤4#.¤5#2¤5#legemiddel til pasient¤5#0¤5#0¤4#.¤5#2¤5#ordinasjon av legemiddel¤5#0¤5#0¤4#\¤3#EK_Strukt01¤2#5¤2#¤3#EK_Strukt02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F¤5#Felles SØ¤5#1¤5#0¤4#/¤5#8¤5#legemiddelhåndtering¤5#0¤5#0¤4#.¤5#2¤5#legemiddel til pasient¤5#0¤5#0¤4#.¤5#2¤5#ordinasjon av legemiddel¤5#0¤5#0¤4#\¤3#"/>
    <w:docVar w:name="ek_dl" w:val="10"/>
    <w:docVar w:name="ek_doclevel" w:val="Fellesdokumenter"/>
    <w:docVar w:name="ek_doclvlshort" w:val="Nivå 1"/>
    <w:docVar w:name="ek_doktittel" w:val="Legemidler - ordinering"/>
    <w:docVar w:name="ek_doktype" w:val="Prosedyre"/>
    <w:docVar w:name="ek_dokumentid" w:val="D03667"/>
    <w:docVar w:name="ek_editprotect" w:val="-1"/>
    <w:docVar w:name="ek_eksref" w:val="[EK_EksRef]"/>
    <w:docVar w:name="ek_erstatter" w:val="12.00"/>
    <w:docVar w:name="ek_erstatterd" w:val="28.02.2023"/>
    <w:docVar w:name="ek_format" w:val="-10"/>
    <w:docVar w:name="ek_gjelderfra" w:val=" "/>
    <w:docVar w:name="ek_gjeldertil" w:val="28.02.2025"/>
    <w:docVar w:name="ek_gradering" w:val="Åpen"/>
    <w:docVar w:name="ek_hbnavn" w:val="[]"/>
    <w:docVar w:name="ek_hrefnr" w:val="[]"/>
    <w:docVar w:name="ek_hørt" w:val="[]"/>
    <w:docVar w:name="ek_ibrukdato" w:val="28.02.2023"/>
    <w:docVar w:name="ek_klgjelderfra" w:val="[]"/>
    <w:docVar w:name="ek_merknad" w:val="Redaksjonelle endringer i samarbeid med E-helse og journalsystemer "/>
    <w:docVar w:name="ek_opprettet" w:val="18.03.2005"/>
    <w:docVar w:name="ek_protection" w:val="-1"/>
    <w:docVar w:name="ek_rapport" w:val="[]"/>
    <w:docVar w:name="ek_referanse" w:val="[EK_Referanse]"/>
    <w:docVar w:name="ek_refnr" w:val="F/8.2.2-10"/>
    <w:docVar w:name="ek_revisjon" w:val="12.01"/>
    <w:docVar w:name="ek_s00mt1" w:val="[ ]"/>
    <w:docVar w:name="ek_s00mt1-100" w:val="[ ]"/>
    <w:docVar w:name="ek_s00mt2-101" w:val="[ ]"/>
    <w:docVar w:name="ek_s00mt40100" w:val="[ ]"/>
    <w:docVar w:name="ek_signatur" w:val="Fagdirektør Helge Stene-Johansen"/>
    <w:docVar w:name="ek_skrevetav" w:val="Prosesseier Saxe Dingstad"/>
    <w:docVar w:name="ek_status" w:val="Endres"/>
    <w:docVar w:name="ek_stikkord" w:val="rekvirering, forskriving av legemidler, forordning&#13;_x000a_&#13;_x000a_sendt til LPS for gjennomgang"/>
    <w:docVar w:name="EK_TYPE" w:val="ARB"/>
    <w:docVar w:name="ek_utext1" w:val="Ovl. Jan Henrik Lund (Leder for legemiddelkomité)"/>
    <w:docVar w:name="ek_utext2" w:val="[]"/>
    <w:docVar w:name="ek_utext3" w:val="[]"/>
    <w:docVar w:name="ek_utext4" w:val="[]"/>
    <w:docVar w:name="ek_utgave" w:val="12.01"/>
    <w:docVar w:name="ek_utgitt" w:val="01.11.2003"/>
    <w:docVar w:name="ek_vedlegg" w:val="[EK_Vedlegg]"/>
    <w:docVar w:name="ek_verifisert" w:val="[]"/>
    <w:docVar w:name="ek_watermark" w:val=" &lt;til redigering&gt;"/>
    <w:docVar w:name="Erstatter" w:val="lab_erstatter"/>
    <w:docVar w:name="GjelderFra" w:val="[GjelderFra]"/>
    <w:docVar w:name="idek_eksref" w:val=";02580;01315;01275;01358;00394;"/>
    <w:docVar w:name="idek_referanse" w:val=";03665;49571;49543;50103;25714;31890;"/>
    <w:docVar w:name="idxd" w:val=";03665;49571;49543;50103;25714;31890;"/>
    <w:docVar w:name="idxr" w:val=";02580;01315;01275;01358;00394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2580;01315;01275;01358;00394;"/>
    <w:docVar w:name="tidek_referanse" w:val=";03665;49571;49543;50103;25714;31890;"/>
    <w:docVar w:name="Tittel" w:val="Dette er en Test tittel."/>
    <w:docVar w:name="Utgave" w:val="[Ver]"/>
    <w:docVar w:name="xd03665" w:val="F/8.2.1-01"/>
    <w:docVar w:name="xd25714" w:val="F/8.2.2-08"/>
    <w:docVar w:name="xd31890" w:val="F/14.2.4-01"/>
    <w:docVar w:name="xd49543" w:val="F/8.2.2-04"/>
    <w:docVar w:name="xd49571" w:val="F/8.2.2-01"/>
    <w:docVar w:name="xd50103" w:val="F/8.2.2-09"/>
    <w:docVar w:name="xdf03665" w:val="dok03665.docx"/>
    <w:docVar w:name="xdf25714" w:val="dok25714.docx"/>
    <w:docVar w:name="xdf31890" w:val="dok31890.docx"/>
    <w:docVar w:name="xdf49543" w:val="dok49543.docx"/>
    <w:docVar w:name="xdf49571" w:val="dok49571.docx"/>
    <w:docVar w:name="xdf50103" w:val="dok50103.docx"/>
    <w:docVar w:name="xdl03665" w:val="F/8.2.1-01 Legemiddelhåndtering - legemiddelanamnese"/>
    <w:docVar w:name="xdl25714" w:val="F/8.2.2-08 Legemidler - ordinering etter prosedyre for definerte avdelinger"/>
    <w:docVar w:name="xdl31890" w:val="F/14.2.4-01 DIPS - brukerhåndbok"/>
    <w:docVar w:name="xdl49543" w:val="F/8.2.2-04 Legemidler - enkeltpasientunntak, utprøvende behandling utenfor indikasjon / off-label"/>
    <w:docVar w:name="xdl49571" w:val="F/8.2.2-01 Legemidler - bruk av nye legemidler før markedsføringstillatelse, compassionate use"/>
    <w:docVar w:name="xdl50103" w:val="F/8.2.2-09 Legemidler - off-label, tilbakebetaling av kostnad til pasient"/>
    <w:docVar w:name="xdt03665" w:val="Legemiddelhåndtering - legemiddelanamnese"/>
    <w:docVar w:name="xdt25714" w:val="Legemiddel - ordinering etter prosedyre for definerte avdelinger"/>
    <w:docVar w:name="xdt31890" w:val="DIPS - brukerhåndbok"/>
    <w:docVar w:name="xdt49543" w:val="Legemidler - enkeltpasientunntak, utprøvende behandling utenfor indikasjon / off-label"/>
    <w:docVar w:name="xdt49571" w:val="Legemidler - bruk av nye legemidler før markedsføringstillatelse, compassionate use"/>
    <w:docVar w:name="xdt50103" w:val="Legemidler - off-label, tilbakebetaling av kostnad til pasient"/>
    <w:docVar w:name="xrf00394" w:val="https://lovdata.no/dokument/NL/lov/1999-07-02-63"/>
    <w:docVar w:name="xrf01275" w:val="http://www.lovdata.no/for/sf/ho/xo-19980427-0455.html"/>
    <w:docVar w:name="xrf01315" w:val="http://www.felleskatalogen.no/pasientutgave/"/>
    <w:docVar w:name="xrf01358" w:val="http://www.lovdata.no/all/nl-19990702-064.html"/>
    <w:docVar w:name="xrf02580" w:val="https://lovdata.no/dokument/SF/forskrift/2009-12-18-1839"/>
    <w:docVar w:name="xrl00394" w:val=" Pasient- og brukerrettighetsloven (pasientrettighetsloven)"/>
    <w:docVar w:name="xrl01275" w:val=" Rekvirering og utlevering av legemidler fra apotek"/>
    <w:docVar w:name="xrl01315" w:val=" Felleskatalogen/pasientutgaven"/>
    <w:docVar w:name="xrl01358" w:val=" Helsepersonelloven"/>
    <w:docVar w:name="xrl02580" w:val=" Forskrift om legemidler (legemiddelforskriften)"/>
    <w:docVar w:name="xrt00394" w:val="Pasient- og brukerrettighetsloven (pasientrettighetsloven)"/>
    <w:docVar w:name="xrt01275" w:val="Rekvirering og utlevering av legemidler fra apotek"/>
    <w:docVar w:name="xrt01315" w:val="Felleskatalogen/pasientutgaven"/>
    <w:docVar w:name="xrt01358" w:val="Helsepersonelloven"/>
    <w:docVar w:name="xrt02580" w:val="Forskrift om legemidler (legemiddelforskriften)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AAE9D75"/>
  <w15:docId w15:val="{0387F22E-636B-4F72-9D4B-AF93EF8D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7F7D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uiPriority w:val="99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7Tegn">
    <w:name w:val="Overskrift 7 Tegn"/>
    <w:basedOn w:val="DefaultParagraphFont"/>
    <w:link w:val="Heading7"/>
    <w:semiHidden/>
    <w:rsid w:val="007F7DE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styleId="FollowedHyperlink">
    <w:name w:val="FollowedHyperlink"/>
    <w:basedOn w:val="DefaultParagraphFont"/>
    <w:rsid w:val="000915E8"/>
    <w:rPr>
      <w:color w:val="800080" w:themeColor="followedHyperlink"/>
      <w:u w:val="single"/>
    </w:rPr>
  </w:style>
  <w:style w:type="table" w:customStyle="1" w:styleId="TableGrid0">
    <w:name w:val="Table Grid_0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F2396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so-hf.no/docs/pub/DOK31890.pdf" TargetMode="External" /><Relationship Id="rId11" Type="http://schemas.openxmlformats.org/officeDocument/2006/relationships/hyperlink" Target="http://www.lovdata.no/all/nl-19990702-064.html" TargetMode="External" /><Relationship Id="rId12" Type="http://schemas.openxmlformats.org/officeDocument/2006/relationships/hyperlink" Target="http://www.lovdata.no/for/sf/ho/xo-19980427-0455.html" TargetMode="External" /><Relationship Id="rId13" Type="http://schemas.openxmlformats.org/officeDocument/2006/relationships/hyperlink" Target="https://lovdata.no/dokument/NL/lov/1999-07-02-63" TargetMode="External" /><Relationship Id="rId14" Type="http://schemas.openxmlformats.org/officeDocument/2006/relationships/hyperlink" Target="http://www.felleskatalogen.no/pasientutgave/" TargetMode="External" /><Relationship Id="rId15" Type="http://schemas.openxmlformats.org/officeDocument/2006/relationships/hyperlink" Target="https://lovdata.no/dokument/SF/forskrift/2009-12-18-1839" TargetMode="External" /><Relationship Id="rId16" Type="http://schemas.openxmlformats.org/officeDocument/2006/relationships/header" Target="header1.xml" /><Relationship Id="rId17" Type="http://schemas.openxmlformats.org/officeDocument/2006/relationships/header" Target="header2.xm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header" Target="header3.xml" /><Relationship Id="rId21" Type="http://schemas.openxmlformats.org/officeDocument/2006/relationships/footer" Target="footer3.xml" /><Relationship Id="rId22" Type="http://schemas.openxmlformats.org/officeDocument/2006/relationships/theme" Target="theme/theme1.xml" /><Relationship Id="rId23" Type="http://schemas.openxmlformats.org/officeDocument/2006/relationships/numbering" Target="numbering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25714.htm" TargetMode="External" /><Relationship Id="rId6" Type="http://schemas.openxmlformats.org/officeDocument/2006/relationships/hyperlink" Target="https://kvalitet.so-hf.no/docs/pub/dok03665.htm" TargetMode="External" /><Relationship Id="rId7" Type="http://schemas.openxmlformats.org/officeDocument/2006/relationships/hyperlink" Target="https://kvalitet.so-hf.no/docs/pub/dok49571.htm" TargetMode="External" /><Relationship Id="rId8" Type="http://schemas.openxmlformats.org/officeDocument/2006/relationships/hyperlink" Target="https://kvalitet.so-hf.no/docs/pub/dok49543.htm" TargetMode="External" /><Relationship Id="rId9" Type="http://schemas.openxmlformats.org/officeDocument/2006/relationships/hyperlink" Target="https://kvalitet.so-hf.no/docs/pub/dok50103.htm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EBAF-74E7-4C99-83AF-27A21052BA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17</TotalTime>
  <Pages>2</Pages>
  <Words>981</Words>
  <Characters>5202</Characters>
  <Application>Microsoft Office Word</Application>
  <DocSecurity>0</DocSecurity>
  <Lines>43</Lines>
  <Paragraphs>12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2" baseType="lpstr">
      <vt:lpstr>Legemidler - ordinering</vt:lpstr>
      <vt:lpstr>Prosedyre</vt:lpstr>
    </vt:vector>
  </TitlesOfParts>
  <Company>Datakvalitet AS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Legemidler - ordinering</dc:title>
  <dc:subject>0001090202|F/8.2.2-10|</dc:subject>
  <dc:creator>Handbok</dc:creator>
  <cp:lastModifiedBy>Hilde Cecilie Larsen</cp:lastModifiedBy>
  <cp:revision>5</cp:revision>
  <cp:lastPrinted>2016-01-05T09:37:00Z</cp:lastPrinted>
  <dcterms:created xsi:type="dcterms:W3CDTF">2024-03-13T13:37:00Z</dcterms:created>
  <dcterms:modified xsi:type="dcterms:W3CDTF">2024-11-26T06:00:00Z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Legemidler - ordinering</vt:lpwstr>
  </property>
  <property fmtid="{D5CDD505-2E9C-101B-9397-08002B2CF9AE}" pid="4" name="EK_DokType">
    <vt:lpwstr>Prosedyre</vt:lpwstr>
  </property>
  <property fmtid="{D5CDD505-2E9C-101B-9397-08002B2CF9AE}" pid="5" name="EK_DokumentID">
    <vt:lpwstr>D03667</vt:lpwstr>
  </property>
  <property fmtid="{D5CDD505-2E9C-101B-9397-08002B2CF9AE}" pid="6" name="EK_GjelderFra">
    <vt:lpwstr>05.08.2024</vt:lpwstr>
  </property>
  <property fmtid="{D5CDD505-2E9C-101B-9397-08002B2CF9AE}" pid="7" name="EK_Merknad">
    <vt:lpwstr>Gjort om fra retningslinje til prosedyre. 
Krav om daglig signering. 
Lagt til referanser for legemiddelanamnese, "compassionate use" og "off-label"</vt:lpwstr>
  </property>
  <property fmtid="{D5CDD505-2E9C-101B-9397-08002B2CF9AE}" pid="8" name="EK_S00MT1-100">
    <vt:lpwstr>Felles SØ</vt:lpwstr>
  </property>
  <property fmtid="{D5CDD505-2E9C-101B-9397-08002B2CF9AE}" pid="9" name="EK_Signatur">
    <vt:lpwstr>Fagdirektør kst. Andreas Stensvold</vt:lpwstr>
  </property>
  <property fmtid="{D5CDD505-2E9C-101B-9397-08002B2CF9AE}" pid="10" name="EK_SkrevetAv">
    <vt:lpwstr>Rådgiver - adm Jan Henrik Lund</vt:lpwstr>
  </property>
  <property fmtid="{D5CDD505-2E9C-101B-9397-08002B2CF9AE}" pid="11" name="EK_UText1">
    <vt:lpwstr>Rådgiver - adm Jan Henrik Lund</vt:lpwstr>
  </property>
  <property fmtid="{D5CDD505-2E9C-101B-9397-08002B2CF9AE}" pid="12" name="EK_Utgave">
    <vt:lpwstr>13.01</vt:lpwstr>
  </property>
  <property fmtid="{D5CDD505-2E9C-101B-9397-08002B2CF9AE}" pid="13" name="EK_Watermark">
    <vt:lpwstr> &lt;til redigering&gt;</vt:lpwstr>
  </property>
  <property fmtid="{D5CDD505-2E9C-101B-9397-08002B2CF9AE}" pid="14" name="XD03665">
    <vt:lpwstr>F/8.2.1-01</vt:lpwstr>
  </property>
  <property fmtid="{D5CDD505-2E9C-101B-9397-08002B2CF9AE}" pid="15" name="XD25714">
    <vt:lpwstr>F/8.2.2-11</vt:lpwstr>
  </property>
  <property fmtid="{D5CDD505-2E9C-101B-9397-08002B2CF9AE}" pid="16" name="XD31890">
    <vt:lpwstr>F/14.2.4-01</vt:lpwstr>
  </property>
  <property fmtid="{D5CDD505-2E9C-101B-9397-08002B2CF9AE}" pid="17" name="XD49543">
    <vt:lpwstr>F/8.2.2-04</vt:lpwstr>
  </property>
  <property fmtid="{D5CDD505-2E9C-101B-9397-08002B2CF9AE}" pid="18" name="XD49571">
    <vt:lpwstr>F/8.2.2-01</vt:lpwstr>
  </property>
  <property fmtid="{D5CDD505-2E9C-101B-9397-08002B2CF9AE}" pid="19" name="XD50103">
    <vt:lpwstr>F/8.2.2-07</vt:lpwstr>
  </property>
  <property fmtid="{D5CDD505-2E9C-101B-9397-08002B2CF9AE}" pid="20" name="XDF03665">
    <vt:lpwstr>Legemiddelhåndtering - legemiddelanamnese</vt:lpwstr>
  </property>
  <property fmtid="{D5CDD505-2E9C-101B-9397-08002B2CF9AE}" pid="21" name="XDF25714">
    <vt:lpwstr>Legemidler - ordinering etter prosedyre for definerte avdelinger</vt:lpwstr>
  </property>
  <property fmtid="{D5CDD505-2E9C-101B-9397-08002B2CF9AE}" pid="22" name="XDF31890">
    <vt:lpwstr>DIPS - brukerhåndbok</vt:lpwstr>
  </property>
  <property fmtid="{D5CDD505-2E9C-101B-9397-08002B2CF9AE}" pid="23" name="XDF49543">
    <vt:lpwstr>Legemidler - enkeltpasientunntak, utprøvende behandling utenfor indikasjon / off-label</vt:lpwstr>
  </property>
  <property fmtid="{D5CDD505-2E9C-101B-9397-08002B2CF9AE}" pid="24" name="XDF49571">
    <vt:lpwstr>Legemidler - bruk av nye legemidler før markedsføringstillatelse, compassionate use</vt:lpwstr>
  </property>
  <property fmtid="{D5CDD505-2E9C-101B-9397-08002B2CF9AE}" pid="25" name="XDF50103">
    <vt:lpwstr>Legemidler - off-label, tilbakebetaling av kostnad til pasient</vt:lpwstr>
  </property>
  <property fmtid="{D5CDD505-2E9C-101B-9397-08002B2CF9AE}" pid="26" name="XDL03665">
    <vt:lpwstr>F/8.2.1-01 Legemiddelhåndtering - legemiddelanamnese</vt:lpwstr>
  </property>
  <property fmtid="{D5CDD505-2E9C-101B-9397-08002B2CF9AE}" pid="27" name="XDL25714">
    <vt:lpwstr>F/8.2.2-11 Legemidler - ordinering etter prosedyre for definerte avdelinger</vt:lpwstr>
  </property>
  <property fmtid="{D5CDD505-2E9C-101B-9397-08002B2CF9AE}" pid="28" name="XDL31890">
    <vt:lpwstr>F/14.2.4-01 DIPS - brukerhåndbok</vt:lpwstr>
  </property>
  <property fmtid="{D5CDD505-2E9C-101B-9397-08002B2CF9AE}" pid="29" name="XDL49543">
    <vt:lpwstr>F/8.2.2-04 Legemidler - enkeltpasientunntak, utprøvende behandling utenfor indikasjon / off-label</vt:lpwstr>
  </property>
  <property fmtid="{D5CDD505-2E9C-101B-9397-08002B2CF9AE}" pid="30" name="XDL49571">
    <vt:lpwstr>F/8.2.2-01 Legemidler - bruk av nye legemidler før markedsføringstillatelse, compassionate use</vt:lpwstr>
  </property>
  <property fmtid="{D5CDD505-2E9C-101B-9397-08002B2CF9AE}" pid="31" name="XDL50103">
    <vt:lpwstr>F/8.2.2-07 Legemidler - off-label, tilbakebetaling av kostnad til pasient</vt:lpwstr>
  </property>
  <property fmtid="{D5CDD505-2E9C-101B-9397-08002B2CF9AE}" pid="32" name="XDT03665">
    <vt:lpwstr>Legemiddelhåndtering - legemiddelanamnese</vt:lpwstr>
  </property>
  <property fmtid="{D5CDD505-2E9C-101B-9397-08002B2CF9AE}" pid="33" name="XDT25714">
    <vt:lpwstr>Legemidler - ordinering etter prosedyre for definerte avdelinger</vt:lpwstr>
  </property>
  <property fmtid="{D5CDD505-2E9C-101B-9397-08002B2CF9AE}" pid="34" name="XDT31890">
    <vt:lpwstr>DIPS - brukerhåndbok</vt:lpwstr>
  </property>
  <property fmtid="{D5CDD505-2E9C-101B-9397-08002B2CF9AE}" pid="35" name="XDT49543">
    <vt:lpwstr>Legemidler - enkeltpasientunntak, utprøvende behandling utenfor indikasjon / off-label</vt:lpwstr>
  </property>
  <property fmtid="{D5CDD505-2E9C-101B-9397-08002B2CF9AE}" pid="36" name="XDT49571">
    <vt:lpwstr>Legemidler - bruk av nye legemidler før markedsføringstillatelse, compassionate use</vt:lpwstr>
  </property>
  <property fmtid="{D5CDD505-2E9C-101B-9397-08002B2CF9AE}" pid="37" name="XDT50103">
    <vt:lpwstr>Legemidler - off-label, tilbakebetaling av kostnad til pasient</vt:lpwstr>
  </property>
  <property fmtid="{D5CDD505-2E9C-101B-9397-08002B2CF9AE}" pid="38" name="XR00394">
    <vt:lpwstr/>
  </property>
  <property fmtid="{D5CDD505-2E9C-101B-9397-08002B2CF9AE}" pid="39" name="XR01275">
    <vt:lpwstr/>
  </property>
  <property fmtid="{D5CDD505-2E9C-101B-9397-08002B2CF9AE}" pid="40" name="XR01315">
    <vt:lpwstr/>
  </property>
  <property fmtid="{D5CDD505-2E9C-101B-9397-08002B2CF9AE}" pid="41" name="XR01358">
    <vt:lpwstr/>
  </property>
  <property fmtid="{D5CDD505-2E9C-101B-9397-08002B2CF9AE}" pid="42" name="XR02580">
    <vt:lpwstr/>
  </property>
  <property fmtid="{D5CDD505-2E9C-101B-9397-08002B2CF9AE}" pid="43" name="XRF00394">
    <vt:lpwstr>Pasient- og brukerrettighetsloven (pasientrettighetsloven)</vt:lpwstr>
  </property>
  <property fmtid="{D5CDD505-2E9C-101B-9397-08002B2CF9AE}" pid="44" name="XRF01275">
    <vt:lpwstr>Legemidler - Rekvirering og utlevering fra apotek</vt:lpwstr>
  </property>
  <property fmtid="{D5CDD505-2E9C-101B-9397-08002B2CF9AE}" pid="45" name="XRF01315">
    <vt:lpwstr>Felleskatalogen/pasientutgaven</vt:lpwstr>
  </property>
  <property fmtid="{D5CDD505-2E9C-101B-9397-08002B2CF9AE}" pid="46" name="XRF01358">
    <vt:lpwstr>Helsepersonelloven</vt:lpwstr>
  </property>
  <property fmtid="{D5CDD505-2E9C-101B-9397-08002B2CF9AE}" pid="47" name="XRF02580">
    <vt:lpwstr>Forskrift om legemidler (legemiddelforskriften)</vt:lpwstr>
  </property>
  <property fmtid="{D5CDD505-2E9C-101B-9397-08002B2CF9AE}" pid="48" name="XRL00394">
    <vt:lpwstr> Pasient- og brukerrettighetsloven (pasientrettighetsloven)</vt:lpwstr>
  </property>
  <property fmtid="{D5CDD505-2E9C-101B-9397-08002B2CF9AE}" pid="49" name="XRL01275">
    <vt:lpwstr> Legemidler - Rekvirering og utlevering fra apotek</vt:lpwstr>
  </property>
  <property fmtid="{D5CDD505-2E9C-101B-9397-08002B2CF9AE}" pid="50" name="XRL01315">
    <vt:lpwstr> Felleskatalogen/pasientutgaven</vt:lpwstr>
  </property>
  <property fmtid="{D5CDD505-2E9C-101B-9397-08002B2CF9AE}" pid="51" name="XRL01358">
    <vt:lpwstr> Helsepersonelloven</vt:lpwstr>
  </property>
  <property fmtid="{D5CDD505-2E9C-101B-9397-08002B2CF9AE}" pid="52" name="XRL02580">
    <vt:lpwstr> Forskrift om legemidler (legemiddelforskriften)</vt:lpwstr>
  </property>
  <property fmtid="{D5CDD505-2E9C-101B-9397-08002B2CF9AE}" pid="53" name="XRT00394">
    <vt:lpwstr>Pasient- og brukerrettighetsloven (pasientrettighetsloven)</vt:lpwstr>
  </property>
  <property fmtid="{D5CDD505-2E9C-101B-9397-08002B2CF9AE}" pid="54" name="XRT01275">
    <vt:lpwstr>Legemidler - Rekvirering og utlevering fra apotek</vt:lpwstr>
  </property>
  <property fmtid="{D5CDD505-2E9C-101B-9397-08002B2CF9AE}" pid="55" name="XRT01315">
    <vt:lpwstr>Felleskatalogen/pasientutgaven</vt:lpwstr>
  </property>
  <property fmtid="{D5CDD505-2E9C-101B-9397-08002B2CF9AE}" pid="56" name="XRT01358">
    <vt:lpwstr>Helsepersonelloven</vt:lpwstr>
  </property>
  <property fmtid="{D5CDD505-2E9C-101B-9397-08002B2CF9AE}" pid="57" name="XRT02580">
    <vt:lpwstr>Forskrift om legemidler (legemiddelforskriften)</vt:lpwstr>
  </property>
</Properties>
</file>