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C85C53" w:rsidP="007F7DAD" w14:paraId="2A2AF30B" w14:textId="77777777">
      <w:pPr>
        <w:pStyle w:val="Heading2"/>
      </w:pPr>
      <w:r>
        <w:t>Endring siden forrige versjon</w:t>
      </w:r>
      <w:r w:rsidR="00F41477">
        <w:t xml:space="preserve"> </w:t>
      </w:r>
    </w:p>
    <w:p w:rsidR="00C85C53" w:rsidRPr="006A24B1" w:rsidP="00C85C53" w14:paraId="2A2AF30C" w14:textId="77777777">
      <w:r>
        <w:fldChar w:fldCharType="begin" w:fldLock="1"/>
      </w:r>
      <w:r w:rsidR="00F32EAC">
        <w:instrText xml:space="preserve"> DOCVARIABLE EK_Merknad </w:instrText>
      </w:r>
      <w:r>
        <w:fldChar w:fldCharType="separate"/>
      </w:r>
      <w:r w:rsidR="00F32EAC">
        <w:t xml:space="preserve">Endret fra SPL/Vpl. til helsepersonell med med legemiddelhåndterings-kompetanse </w:t>
      </w:r>
      <w:r>
        <w:fldChar w:fldCharType="end"/>
      </w:r>
    </w:p>
    <w:p w:rsidR="00F32EAC" w:rsidP="00F32EAC" w14:paraId="15DCC92E" w14:textId="77777777">
      <w:pPr>
        <w:pStyle w:val="Heading2"/>
        <w:tabs>
          <w:tab w:val="left" w:pos="3809"/>
        </w:tabs>
      </w:pPr>
      <w:r>
        <w:t xml:space="preserve">Hensikt </w:t>
      </w:r>
    </w:p>
    <w:p w:rsidR="00F32EAC" w:rsidP="00F32EAC" w14:paraId="521EB6BD" w14:textId="2A0D6B9B">
      <w:r w:rsidRPr="008F0571">
        <w:t xml:space="preserve">Sikre at </w:t>
      </w:r>
      <w:r>
        <w:t xml:space="preserve">lån av legemidler i gruppe A og B, </w:t>
      </w:r>
      <w:r w:rsidR="00E21BFE">
        <w:t>føring av</w:t>
      </w:r>
      <w:r>
        <w:t xml:space="preserve"> narkotikaregnskap og ev</w:t>
      </w:r>
      <w:r>
        <w:t>. legerekvirering håndteres</w:t>
      </w:r>
      <w:r w:rsidRPr="002241F8">
        <w:t xml:space="preserve"> </w:t>
      </w:r>
      <w:r>
        <w:t>riktig.</w:t>
      </w:r>
    </w:p>
    <w:p w:rsidR="00F32EAC" w:rsidP="00F32EAC" w14:paraId="7F554001" w14:textId="77777777">
      <w:pPr>
        <w:pStyle w:val="Heading2"/>
      </w:pPr>
      <w:r w:rsidRPr="007223F3">
        <w:t>Målgruppe</w:t>
      </w:r>
    </w:p>
    <w:p w:rsidR="00F32EAC" w:rsidP="00F32EAC" w14:paraId="04857448" w14:textId="77777777">
      <w:pPr>
        <w:tabs>
          <w:tab w:val="left" w:pos="5956"/>
        </w:tabs>
        <w:rPr>
          <w:color w:val="FF0000"/>
        </w:rPr>
      </w:pPr>
      <w:r>
        <w:t xml:space="preserve">Medarbeidere som håndterer A- og B-preparater i </w:t>
      </w:r>
      <w:r w:rsidRPr="008F0571">
        <w:t xml:space="preserve">Sykehuset </w:t>
      </w:r>
      <w:r w:rsidRPr="008F0571">
        <w:t>Østfold</w:t>
      </w:r>
      <w:r>
        <w:t xml:space="preserve"> (SØ), samt eventuell rekvirerende lege. </w:t>
      </w:r>
    </w:p>
    <w:p w:rsidR="00F32EAC" w:rsidP="00F32EAC" w14:paraId="0ECAA2D6" w14:textId="77777777">
      <w:pPr>
        <w:pStyle w:val="Heading2"/>
      </w:pPr>
      <w:r>
        <w:t xml:space="preserve">Fremgangsmåte </w:t>
      </w:r>
    </w:p>
    <w:p w:rsidR="00F32EAC" w:rsidP="00F32EAC" w14:paraId="3286AD52" w14:textId="77777777">
      <w:r>
        <w:t xml:space="preserve">Legemidler som «lånes» internt ut forventes ikke tilbakelevert om ikke annet er avtalt. </w:t>
      </w:r>
    </w:p>
    <w:p w:rsidR="00F32EAC" w:rsidP="00F32EAC" w14:paraId="73B3F701" w14:textId="77777777">
      <w:r>
        <w:t>Høykost-legemidler eller større mengder som belaster utlåners budsjett mye avtales eksplisitt</w:t>
      </w:r>
      <w:r>
        <w:t>.</w:t>
      </w:r>
    </w:p>
    <w:p w:rsidR="00F32EAC" w:rsidP="00F32EAC" w14:paraId="5A17E7DC" w14:textId="77777777"/>
    <w:p w:rsidR="00F32EAC" w:rsidP="00F32EAC" w14:paraId="6226BE8F" w14:textId="77777777">
      <w:r>
        <w:t xml:space="preserve">Legemiddellogistikkprogrammet DELTA </w:t>
      </w:r>
      <w:r w:rsidRPr="008D7E34">
        <w:t>har søkefunksjon som</w:t>
      </w:r>
      <w:r>
        <w:t xml:space="preserve"> viser oversikt over lokalisasjoner/enheter på huset eller i hele sykehuset som har aktuelt legemiddel på lager.</w:t>
      </w:r>
    </w:p>
    <w:p w:rsidR="00F32EAC" w:rsidP="00F32EAC" w14:paraId="03695369" w14:textId="77777777"/>
    <w:p w:rsidR="00F32EAC" w:rsidP="00F32EAC" w14:paraId="7AB1A65A" w14:textId="36007503">
      <w:pPr>
        <w:numPr>
          <w:ilvl w:val="0"/>
          <w:numId w:val="28"/>
        </w:numPr>
      </w:pPr>
      <w:r>
        <w:t>K</w:t>
      </w:r>
      <w:r w:rsidRPr="008F0571" w:rsidR="005E2C98">
        <w:t xml:space="preserve">un </w:t>
      </w:r>
      <w:r>
        <w:t xml:space="preserve">helsepersonell med legemiddelhåndterings-kompetanse </w:t>
      </w:r>
      <w:r w:rsidRPr="008F0571" w:rsidR="005E2C98">
        <w:t xml:space="preserve">kan </w:t>
      </w:r>
      <w:r w:rsidR="005E2C98">
        <w:t xml:space="preserve">låne </w:t>
      </w:r>
      <w:r w:rsidRPr="00EA30A5" w:rsidR="005E2C98">
        <w:t>A</w:t>
      </w:r>
      <w:r>
        <w:t>-</w:t>
      </w:r>
      <w:r w:rsidRPr="00EA30A5" w:rsidR="005E2C98">
        <w:t xml:space="preserve"> og B</w:t>
      </w:r>
      <w:r>
        <w:t>-prep.</w:t>
      </w:r>
      <w:r w:rsidRPr="00EA30A5" w:rsidR="005E2C98">
        <w:t xml:space="preserve"> fra </w:t>
      </w:r>
      <w:r w:rsidRPr="00EA30A5" w:rsidR="005E2C98">
        <w:t xml:space="preserve">en annen </w:t>
      </w:r>
      <w:r w:rsidR="005E2C98">
        <w:t>enhet</w:t>
      </w:r>
      <w:r w:rsidRPr="008F0571" w:rsidR="005E2C98">
        <w:t>.</w:t>
      </w:r>
      <w:r w:rsidR="005E2C98">
        <w:t xml:space="preserve"> </w:t>
      </w:r>
    </w:p>
    <w:p w:rsidR="00F32EAC" w:rsidP="00F32EAC" w14:paraId="0C47C847" w14:textId="77777777">
      <w:pPr>
        <w:pStyle w:val="ListParagraph"/>
        <w:numPr>
          <w:ilvl w:val="0"/>
          <w:numId w:val="28"/>
        </w:numPr>
      </w:pPr>
      <w:r>
        <w:t>Hvem som henter eller bringer avklares på forhånd.</w:t>
      </w:r>
    </w:p>
    <w:p w:rsidR="00C92AB8" w:rsidP="00F32EAC" w14:paraId="2498743F" w14:textId="09295E07">
      <w:pPr>
        <w:pStyle w:val="ListParagraph"/>
        <w:numPr>
          <w:ilvl w:val="0"/>
          <w:numId w:val="28"/>
        </w:numPr>
      </w:pPr>
      <w:r>
        <w:t>Mottaker/innlåner</w:t>
      </w:r>
      <w:r w:rsidR="005E2C98">
        <w:t xml:space="preserve"> viser til ordinering og identifiserer seg med ID-kort. </w:t>
      </w:r>
    </w:p>
    <w:p w:rsidR="00F32EAC" w:rsidP="00F32EAC" w14:paraId="38DB0FC1" w14:textId="18F13FD7">
      <w:pPr>
        <w:pStyle w:val="ListParagraph"/>
        <w:numPr>
          <w:ilvl w:val="0"/>
          <w:numId w:val="28"/>
        </w:numPr>
      </w:pPr>
      <w:r>
        <w:t>ID kontrolleres.</w:t>
      </w:r>
    </w:p>
    <w:p w:rsidR="00F32EAC" w:rsidP="00F32EAC" w14:paraId="46F82F49" w14:textId="700A9DD2">
      <w:pPr>
        <w:pStyle w:val="ListParagraph"/>
        <w:numPr>
          <w:ilvl w:val="0"/>
          <w:numId w:val="28"/>
        </w:numPr>
      </w:pPr>
      <w:r>
        <w:t>Lån registreres fra medisinrom til annet medisinrom (hovedlager) - ikke fra eller til tun/medisintra</w:t>
      </w:r>
      <w:r>
        <w:t>ller.</w:t>
      </w:r>
    </w:p>
    <w:p w:rsidR="00F32EAC" w:rsidP="00F32EAC" w14:paraId="3A3AEAFF" w14:textId="77777777">
      <w:pPr>
        <w:pStyle w:val="ListParagraph"/>
        <w:numPr>
          <w:ilvl w:val="0"/>
          <w:numId w:val="28"/>
        </w:numPr>
      </w:pPr>
      <w:r>
        <w:t>A- og B-preparater sendes ikke i rørpost! (unntak for sendinger ut fra Sykehusapoteket Kalnes)</w:t>
      </w:r>
    </w:p>
    <w:p w:rsidR="00F32EAC" w:rsidRPr="008F0571" w:rsidP="00F32EAC" w14:paraId="5D2C8E35" w14:textId="21CE016E">
      <w:pPr>
        <w:numPr>
          <w:ilvl w:val="0"/>
          <w:numId w:val="28"/>
        </w:numPr>
      </w:pPr>
      <w:r>
        <w:t>Lånet</w:t>
      </w:r>
      <w:r w:rsidR="005E2C98">
        <w:t xml:space="preserve"> signeres med dobbeltsignatur i </w:t>
      </w:r>
      <w:r>
        <w:t xml:space="preserve">begge </w:t>
      </w:r>
      <w:r w:rsidR="005E2C98">
        <w:t>narkotikaregnskapene etter gjeldende prosedyre:</w:t>
      </w:r>
    </w:p>
    <w:p w:rsidR="00F32EAC" w:rsidP="00F32EAC" w14:paraId="1158734E" w14:textId="77777777">
      <w:pPr>
        <w:ind w:left="360" w:firstLine="349"/>
        <w:rPr>
          <w:rStyle w:val="Hyperlink"/>
        </w:rPr>
      </w:pPr>
      <w:hyperlink r:id="rId5" w:tooltip="XDF03698 - dok03698.docx" w:history="1">
        <w:r w:rsidRPr="005D4111">
          <w:rPr>
            <w:rStyle w:val="Hyperlink"/>
          </w:rPr>
          <w:fldChar w:fldCharType="begin" w:fldLock="1"/>
        </w:r>
        <w:r w:rsidRPr="005D4111">
          <w:rPr>
            <w:rStyle w:val="Hyperlink"/>
          </w:rPr>
          <w:instrText xml:space="preserve"> DOCPROPERTY XDT03698 \*charformat \* MERGEFORMAT </w:instrText>
        </w:r>
        <w:r w:rsidRPr="005D4111">
          <w:rPr>
            <w:rStyle w:val="Hyperlink"/>
          </w:rPr>
          <w:fldChar w:fldCharType="separate"/>
        </w:r>
        <w:r>
          <w:rPr>
            <w:rStyle w:val="Hyperlink"/>
          </w:rPr>
          <w:t>Legemidler - kontroll og bokføring, gruppe A preparater</w:t>
        </w:r>
        <w:r w:rsidRPr="005D4111">
          <w:rPr>
            <w:rStyle w:val="Hyperlink"/>
          </w:rPr>
          <w:fldChar w:fldCharType="end"/>
        </w:r>
      </w:hyperlink>
    </w:p>
    <w:p w:rsidR="00F32EAC" w:rsidP="00F32EAC" w14:paraId="094C336F" w14:textId="77777777">
      <w:pPr>
        <w:ind w:left="360" w:firstLine="349"/>
        <w:rPr>
          <w:rStyle w:val="Hyperlink"/>
        </w:rPr>
      </w:pPr>
      <w:hyperlink r:id="rId6" w:tooltip="XDF18991 - dok18991.docx" w:history="1">
        <w:r w:rsidRPr="00A219F8">
          <w:rPr>
            <w:rStyle w:val="Hyperlink"/>
          </w:rPr>
          <w:fldChar w:fldCharType="begin" w:fldLock="1"/>
        </w:r>
        <w:r w:rsidRPr="00A219F8">
          <w:rPr>
            <w:rStyle w:val="Hyperlink"/>
          </w:rPr>
          <w:instrText xml:space="preserve"> DOCPROPERTY XDT18991 \*charformat \* MERGEFORMAT </w:instrText>
        </w:r>
        <w:r w:rsidRPr="00A219F8">
          <w:rPr>
            <w:rStyle w:val="Hyperlink"/>
          </w:rPr>
          <w:fldChar w:fldCharType="separate"/>
        </w:r>
        <w:r>
          <w:rPr>
            <w:rStyle w:val="Hyperlink"/>
          </w:rPr>
          <w:t>Legemidler - kontroll og bokføring, gruppe B preparater</w:t>
        </w:r>
        <w:r w:rsidRPr="00A219F8">
          <w:rPr>
            <w:rStyle w:val="Hyperlink"/>
          </w:rPr>
          <w:fldChar w:fldCharType="end"/>
        </w:r>
      </w:hyperlink>
    </w:p>
    <w:p w:rsidR="00F32EAC" w:rsidP="00F32EAC" w14:paraId="4B5DD05D" w14:textId="77777777">
      <w:pPr>
        <w:pStyle w:val="Heading3"/>
      </w:pPr>
    </w:p>
    <w:p w:rsidR="00F32EAC" w:rsidRPr="00305AB7" w:rsidP="00F32EAC" w14:paraId="690F4B9C" w14:textId="77777777">
      <w:pPr>
        <w:pStyle w:val="Heading3"/>
      </w:pPr>
      <w:r>
        <w:t>Utøvelse med NarKontroll-appen</w:t>
      </w:r>
    </w:p>
    <w:p w:rsidR="00F32EAC" w:rsidP="00F32EAC" w14:paraId="0AD498FC" w14:textId="66F0F3EF">
      <w:pPr>
        <w:pStyle w:val="ListParagraph"/>
        <w:numPr>
          <w:ilvl w:val="0"/>
          <w:numId w:val="28"/>
        </w:numPr>
      </w:pPr>
      <w:r>
        <w:t xml:space="preserve">Helsepersonell </w:t>
      </w:r>
      <w:r>
        <w:t xml:space="preserve">med legemiddelhåndterings-kompetanse </w:t>
      </w:r>
      <w:r>
        <w:t>fra mottager-</w:t>
      </w:r>
      <w:r>
        <w:t xml:space="preserve">enheten </w:t>
      </w:r>
      <w:r>
        <w:t xml:space="preserve">medbringer egen </w:t>
      </w:r>
      <w:r>
        <w:t>NarKontroll</w:t>
      </w:r>
      <w:r>
        <w:t xml:space="preserve">-QR-kode for sitt medisinrom (enten direkte fra </w:t>
      </w:r>
      <w:r>
        <w:t>NarKontroll-appen</w:t>
      </w:r>
      <w:r>
        <w:t xml:space="preserve"> eller som utskrift)</w:t>
      </w:r>
      <w:bookmarkStart w:id="0" w:name="_GoBack"/>
      <w:bookmarkEnd w:id="0"/>
    </w:p>
    <w:p w:rsidR="00F32EAC" w:rsidP="00F32EAC" w14:paraId="18FDB1F3" w14:textId="2B360766">
      <w:pPr>
        <w:pStyle w:val="ListParagraph"/>
        <w:numPr>
          <w:ilvl w:val="0"/>
          <w:numId w:val="28"/>
        </w:numPr>
      </w:pPr>
      <w:r>
        <w:t>A</w:t>
      </w:r>
      <w:r>
        <w:t>vsender/</w:t>
      </w:r>
      <w:r>
        <w:t>Utlånsenheten</w:t>
      </w:r>
      <w:r>
        <w:t xml:space="preserve"> registrerer lånet på funksjonen UTLÅN i NarKontroll.</w:t>
      </w:r>
    </w:p>
    <w:p w:rsidR="00F32EAC" w:rsidP="00F32EAC" w14:paraId="57A065CF" w14:textId="77777777">
      <w:pPr>
        <w:pStyle w:val="ListParagraph"/>
        <w:numPr>
          <w:ilvl w:val="0"/>
          <w:numId w:val="27"/>
        </w:numPr>
        <w:spacing w:line="200" w:lineRule="atLeast"/>
      </w:pPr>
      <w:r>
        <w:t>Begge enheter tæpper ID-kortet sitt og signerer for mengde og restbeholdning hos avsend</w:t>
      </w:r>
      <w:r>
        <w:t>er-enheten.</w:t>
      </w:r>
    </w:p>
    <w:p w:rsidR="00F32EAC" w:rsidP="00F32EAC" w14:paraId="3F6E8852" w14:textId="13623288">
      <w:pPr>
        <w:pStyle w:val="ListParagraph"/>
        <w:numPr>
          <w:ilvl w:val="0"/>
          <w:numId w:val="27"/>
        </w:numPr>
        <w:spacing w:line="200" w:lineRule="atLeast"/>
      </w:pPr>
      <w:r>
        <w:t>Utlåner signerer ikke for ny beholdning hos mottager/</w:t>
      </w:r>
      <w:r>
        <w:t>innlåner</w:t>
      </w:r>
      <w:r>
        <w:t>, kun for selve utlånet og egen beholdning.</w:t>
      </w:r>
    </w:p>
    <w:p w:rsidR="00C92AB8" w:rsidP="004D1BB7" w14:paraId="36A09195" w14:textId="0D2174F6">
      <w:pPr>
        <w:pStyle w:val="ListParagraph"/>
        <w:numPr>
          <w:ilvl w:val="0"/>
          <w:numId w:val="27"/>
        </w:numPr>
        <w:spacing w:line="200" w:lineRule="atLeast"/>
      </w:pPr>
      <w:r>
        <w:t>UTLÅN blir til INNLÅN i lageret til mottaker, og transaksjonen</w:t>
      </w:r>
      <w:r w:rsidRPr="004F17DE">
        <w:t xml:space="preserve"> </w:t>
      </w:r>
      <w:r>
        <w:t>overføres til mottaker-medisinrommet</w:t>
      </w:r>
      <w:r>
        <w:t xml:space="preserve">. </w:t>
      </w:r>
    </w:p>
    <w:p w:rsidR="00C92AB8" w:rsidP="004D1BB7" w14:paraId="60C1DB73" w14:textId="649BEB22">
      <w:pPr>
        <w:pStyle w:val="ListParagraph"/>
        <w:numPr>
          <w:ilvl w:val="0"/>
          <w:numId w:val="27"/>
        </w:numPr>
        <w:spacing w:line="200" w:lineRule="atLeast"/>
      </w:pPr>
      <w:r>
        <w:t>Ny dobbeltkontroll-oppgave for INNLÅN gen</w:t>
      </w:r>
      <w:r>
        <w:t xml:space="preserve">ereres i appen, og </w:t>
      </w:r>
      <w:r>
        <w:t xml:space="preserve">signeres av en tredje bruker, </w:t>
      </w:r>
      <w:r>
        <w:t xml:space="preserve">før ev. </w:t>
      </w:r>
      <w:r>
        <w:t xml:space="preserve">UTTAK til pasient </w:t>
      </w:r>
      <w:r>
        <w:t xml:space="preserve">registreres. </w:t>
      </w:r>
    </w:p>
    <w:p w:rsidR="00F32EAC" w:rsidP="00F32EAC" w14:paraId="0F1C6BFE" w14:textId="77777777">
      <w:pPr>
        <w:pStyle w:val="ListParagraph"/>
        <w:numPr>
          <w:ilvl w:val="0"/>
          <w:numId w:val="27"/>
        </w:numPr>
        <w:spacing w:line="200" w:lineRule="atLeast"/>
      </w:pPr>
      <w:r>
        <w:t>Legesignert rekvireringsskjema kan utgå når UTLÅN-funksjon i NarKontroll er benyttet.</w:t>
      </w:r>
    </w:p>
    <w:p w:rsidR="00F32EAC" w:rsidP="00F32EAC" w14:paraId="506796E9" w14:textId="77777777"/>
    <w:p w:rsidR="00F32EAC" w:rsidRPr="00305AB7" w:rsidP="00F32EAC" w14:paraId="311545DB" w14:textId="77777777">
      <w:pPr>
        <w:pStyle w:val="Heading3"/>
      </w:pPr>
      <w:r>
        <w:t>Utøvelse ved narkotikaregnskap på papir</w:t>
      </w:r>
    </w:p>
    <w:p w:rsidR="00F32EAC" w:rsidP="00F32EAC" w14:paraId="1825BAE7" w14:textId="77777777">
      <w:pPr>
        <w:numPr>
          <w:ilvl w:val="0"/>
          <w:numId w:val="27"/>
        </w:numPr>
      </w:pPr>
      <w:r>
        <w:t>Lege rekvirerer aktuelt A-/B-preparat fra</w:t>
      </w:r>
      <w:r>
        <w:t xml:space="preserve"> den seksjonen det lånes til (mottaksseksjon) på skjema </w:t>
      </w:r>
    </w:p>
    <w:p w:rsidR="00F32EAC" w:rsidRPr="00305AB7" w:rsidP="00F32EAC" w14:paraId="7A7FE94F" w14:textId="77777777">
      <w:pPr>
        <w:ind w:left="720"/>
      </w:pPr>
      <w:hyperlink r:id="rId7" w:tooltip="XDF13100 - dok13100.docx" w:history="1">
        <w:r w:rsidRPr="005D4111">
          <w:rPr>
            <w:rStyle w:val="Hyperlink"/>
          </w:rPr>
          <w:fldChar w:fldCharType="begin" w:fldLock="1"/>
        </w:r>
        <w:r w:rsidRPr="005D4111">
          <w:rPr>
            <w:rStyle w:val="Hyperlink"/>
          </w:rPr>
          <w:instrText xml:space="preserve"> DOCPROPERTY XDT13100 \*charformat \* MERGEFORMAT </w:instrText>
        </w:r>
        <w:r w:rsidRPr="005D4111">
          <w:rPr>
            <w:rStyle w:val="Hyperlink"/>
          </w:rPr>
          <w:fldChar w:fldCharType="separate"/>
        </w:r>
        <w:r>
          <w:rPr>
            <w:rStyle w:val="Hyperlink"/>
          </w:rPr>
          <w:t>Legemidler - rekvireringsskjema (utlån), legemidler i gruppe A og B fra annen enhet (F/8.3.6-12)</w:t>
        </w:r>
        <w:r w:rsidRPr="005D4111">
          <w:rPr>
            <w:rStyle w:val="Hyperlink"/>
          </w:rPr>
          <w:fldChar w:fldCharType="end"/>
        </w:r>
      </w:hyperlink>
      <w:r>
        <w:rPr>
          <w:color w:val="000080"/>
        </w:rPr>
        <w:t xml:space="preserve"> </w:t>
      </w:r>
    </w:p>
    <w:p w:rsidR="00F32EAC" w:rsidP="00F32EAC" w14:paraId="18268126" w14:textId="77777777">
      <w:pPr>
        <w:numPr>
          <w:ilvl w:val="0"/>
          <w:numId w:val="27"/>
        </w:numPr>
      </w:pPr>
      <w:r>
        <w:t>Komplett utfylt rekvisisjon inkl. l</w:t>
      </w:r>
      <w:r>
        <w:rPr>
          <w:bCs/>
        </w:rPr>
        <w:t>egemiddelnavn,</w:t>
      </w:r>
      <w:r w:rsidRPr="008F0571">
        <w:rPr>
          <w:bCs/>
        </w:rPr>
        <w:t xml:space="preserve"> styrke </w:t>
      </w:r>
      <w:r>
        <w:rPr>
          <w:bCs/>
        </w:rPr>
        <w:t xml:space="preserve">og mengde </w:t>
      </w:r>
      <w:r w:rsidRPr="008F0571">
        <w:rPr>
          <w:bCs/>
        </w:rPr>
        <w:t xml:space="preserve">nedtegnes </w:t>
      </w:r>
      <w:r>
        <w:rPr>
          <w:bCs/>
        </w:rPr>
        <w:t>og signeres av lege</w:t>
      </w:r>
      <w:r>
        <w:t xml:space="preserve">. </w:t>
      </w:r>
    </w:p>
    <w:p w:rsidR="00F32EAC" w:rsidP="00F32EAC" w14:paraId="1835559D" w14:textId="77777777">
      <w:pPr>
        <w:ind w:left="720"/>
      </w:pPr>
      <w:r>
        <w:t>Skjemaet kopieres og begge kopiene medbringes til utlåners seksjon.</w:t>
      </w:r>
    </w:p>
    <w:p w:rsidR="00F32EAC" w:rsidP="00F32EAC" w14:paraId="51223476" w14:textId="77777777">
      <w:pPr>
        <w:pStyle w:val="ListParagraph"/>
      </w:pPr>
      <w:r w:rsidRPr="009A19FC">
        <w:rPr>
          <w:u w:val="single"/>
        </w:rPr>
        <w:t xml:space="preserve">Unntak for lokalisasjoner </w:t>
      </w:r>
      <w:r>
        <w:rPr>
          <w:u w:val="single"/>
        </w:rPr>
        <w:t xml:space="preserve">uten vaktlegeordning </w:t>
      </w:r>
      <w:r w:rsidRPr="009A19FC">
        <w:rPr>
          <w:u w:val="single"/>
        </w:rPr>
        <w:t>utenfor Kalnes:</w:t>
      </w:r>
      <w:r w:rsidRPr="00BA117A">
        <w:t xml:space="preserve"> Når lege ikke </w:t>
      </w:r>
      <w:r w:rsidRPr="00BA117A">
        <w:t xml:space="preserve">er tilstede, kan to sykepleiere kvittere på låneskjema </w:t>
      </w:r>
    </w:p>
    <w:p w:rsidR="00F32EAC" w:rsidP="00F32EAC" w14:paraId="28437733" w14:textId="77777777">
      <w:pPr>
        <w:pStyle w:val="ListParagraph"/>
      </w:pPr>
    </w:p>
    <w:p w:rsidR="00F32EAC" w:rsidP="00F32EAC" w14:paraId="3F409B52" w14:textId="77777777">
      <w:r w:rsidRPr="00B56623">
        <w:rPr>
          <w:u w:val="single"/>
        </w:rPr>
        <w:t>Registrering i D</w:t>
      </w:r>
      <w:r>
        <w:rPr>
          <w:u w:val="single"/>
        </w:rPr>
        <w:t>ELTA</w:t>
      </w:r>
    </w:p>
    <w:p w:rsidR="00E21BFE" w:rsidP="00E21BFE" w14:paraId="4671F424" w14:textId="77777777">
      <w:pPr>
        <w:pStyle w:val="ListParagraph"/>
        <w:numPr>
          <w:ilvl w:val="0"/>
          <w:numId w:val="27"/>
        </w:numPr>
        <w:spacing w:line="200" w:lineRule="atLeast"/>
      </w:pPr>
      <w:r>
        <w:t>Avsender/Utlånsenhet</w:t>
      </w:r>
      <w:r w:rsidRPr="00857381" w:rsidR="005E2C98">
        <w:t xml:space="preserve"> med </w:t>
      </w:r>
      <w:r w:rsidR="005E2C98">
        <w:t>DELTA</w:t>
      </w:r>
      <w:r w:rsidRPr="00857381" w:rsidR="005E2C98">
        <w:t xml:space="preserve"> LL (lokalt lager) registrerer </w:t>
      </w:r>
      <w:r w:rsidR="005E2C98">
        <w:t xml:space="preserve">UTTAK </w:t>
      </w:r>
      <w:r>
        <w:t>&gt;</w:t>
      </w:r>
      <w:r w:rsidR="005E2C98">
        <w:t xml:space="preserve"> Sende</w:t>
      </w:r>
      <w:r>
        <w:t xml:space="preserve">, og </w:t>
      </w:r>
      <w:r w:rsidR="005E2C98">
        <w:t>søke</w:t>
      </w:r>
      <w:r>
        <w:t>r</w:t>
      </w:r>
      <w:r w:rsidR="005E2C98">
        <w:t xml:space="preserve"> opp til mottager</w:t>
      </w:r>
      <w:r>
        <w:t>enheten. O</w:t>
      </w:r>
      <w:r w:rsidR="005E2C98">
        <w:t>ppgi mengde</w:t>
      </w:r>
      <w:r w:rsidRPr="00857381" w:rsidR="005E2C98">
        <w:t xml:space="preserve">. </w:t>
      </w:r>
    </w:p>
    <w:p w:rsidR="00F32EAC" w:rsidP="00E21BFE" w14:paraId="2C9370AE" w14:textId="1D08A996">
      <w:pPr>
        <w:pStyle w:val="ListParagraph"/>
        <w:numPr>
          <w:ilvl w:val="0"/>
          <w:numId w:val="27"/>
        </w:numPr>
        <w:spacing w:line="200" w:lineRule="atLeast"/>
      </w:pPr>
      <w:r>
        <w:t xml:space="preserve">Mottager/Innlånsenhet </w:t>
      </w:r>
      <w:r w:rsidR="005E2C98">
        <w:t xml:space="preserve">registrerer </w:t>
      </w:r>
      <w:r w:rsidRPr="004F17DE" w:rsidR="005E2C98">
        <w:t>«</w:t>
      </w:r>
      <w:r>
        <w:t>RETUR</w:t>
      </w:r>
      <w:r w:rsidRPr="004F17DE" w:rsidR="005E2C98">
        <w:t>»</w:t>
      </w:r>
      <w:r w:rsidR="005E2C98">
        <w:t>, evt. lagertell</w:t>
      </w:r>
      <w:r w:rsidR="005E2C98">
        <w:t>ing</w:t>
      </w:r>
      <w:r w:rsidRPr="004F17DE" w:rsidR="005E2C98">
        <w:t xml:space="preserve"> </w:t>
      </w:r>
      <w:r w:rsidR="005E2C98">
        <w:t xml:space="preserve">i DELTA hos seg. </w:t>
      </w:r>
      <w:r>
        <w:t xml:space="preserve">Se evt. brukerveiledning. </w:t>
      </w:r>
      <w:r w:rsidRPr="00E21BFE">
        <w:rPr>
          <w:color w:val="FF0000"/>
        </w:rPr>
        <w:t xml:space="preserve"> </w:t>
      </w:r>
    </w:p>
    <w:p w:rsidR="00F32EAC" w:rsidP="00F32EAC" w14:paraId="2F569F86" w14:textId="77777777">
      <w:pPr>
        <w:pStyle w:val="ListParagraph"/>
        <w:numPr>
          <w:ilvl w:val="0"/>
          <w:numId w:val="27"/>
        </w:numPr>
        <w:spacing w:line="200" w:lineRule="atLeast"/>
      </w:pPr>
      <w:r>
        <w:t>E</w:t>
      </w:r>
      <w:r w:rsidRPr="004F17DE">
        <w:t xml:space="preserve">n overføringsordre </w:t>
      </w:r>
      <w:r>
        <w:t xml:space="preserve">i DELTA fra annen seksjon overføres </w:t>
      </w:r>
      <w:r w:rsidRPr="00AD5E58">
        <w:rPr>
          <w:u w:val="single"/>
        </w:rPr>
        <w:t>ikke</w:t>
      </w:r>
      <w:r>
        <w:t xml:space="preserve"> til </w:t>
      </w:r>
      <w:r w:rsidRPr="004F17DE">
        <w:t>lagerbeholdningen hos mottakeren.</w:t>
      </w:r>
      <w:r>
        <w:t xml:space="preserve"> </w:t>
      </w:r>
    </w:p>
    <w:p w:rsidR="00F32EAC" w:rsidRPr="00F52232" w:rsidP="00706F12" w14:paraId="10AE0DE4" w14:textId="77777777"/>
    <w:p w:rsidR="006A24B1" w:rsidRPr="00F82397" w:rsidP="007508E5" w14:paraId="2A2AF319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F/8.3.3-12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Legemidler - rekvirering til enhet uten eget legemiddellager i SØ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F/8.3.6-08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Legemidler - kontroll og bokføring, gruppe A preparater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F/8.3.6-09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6A24B1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Legemidler - kontroll og bokføring, gruppe B preparater</w:t>
              </w:r>
            </w:hyperlink>
          </w:p>
        </w:tc>
      </w:tr>
    </w:tbl>
    <w:p w:rsidR="006A24B1" w:rsidRPr="00F82397" w:rsidP="006A24B1" w14:paraId="2A2AF323" w14:textId="77777777">
      <w:pPr>
        <w:rPr>
          <w:b/>
          <w:szCs w:val="22"/>
          <w:u w:val="single"/>
        </w:rPr>
      </w:pP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20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82397">
            <w:pPr>
              <w:numPr>
                <w:ilvl w:val="0"/>
                <w:numId w:val="0"/>
              </w:numPr>
              <w:ind w:left="1701"/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F116BF" w:rsidRPr="00F82397" w:rsidP="00F82397" w14:paraId="2A2AF326" w14:textId="77777777">
      <w:pPr>
        <w:pStyle w:val="ListParagraph"/>
        <w:ind w:left="1701"/>
        <w:rPr>
          <w:szCs w:val="22"/>
        </w:rPr>
      </w:pPr>
      <w:bookmarkEnd w:id="2"/>
    </w:p>
    <w:p w:rsidR="00F116BF" w:rsidRPr="00F82397" w:rsidP="007508E5" w14:paraId="2A2AF327" w14:textId="77777777">
      <w:pPr>
        <w:pStyle w:val="Heading4"/>
        <w:rPr>
          <w:sz w:val="22"/>
          <w:szCs w:val="22"/>
        </w:rPr>
      </w:pPr>
      <w:r w:rsidRPr="00F82397">
        <w:rPr>
          <w:sz w:val="22"/>
          <w:szCs w:val="22"/>
        </w:rPr>
        <w:t>Vedlegg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Vedlegg"/>
            <w:hyperlink r:id="rId9" w:history="1">
              <w:r>
                <w:rPr>
                  <w:b w:val="0"/>
                  <w:color w:val="0000FF"/>
                  <w:u w:val="single"/>
                </w:rPr>
                <w:t>V02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Legemidler - rekvireringsskjema (utlån), legemidler i gruppe A og B fra annen enhet (F/8.3.6-12)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V03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800E8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Legemiddelhåndtering - legemiddellogistikk (DELTA), brukerveiledning (F/8.3.3-01)</w:t>
              </w:r>
            </w:hyperlink>
          </w:p>
        </w:tc>
      </w:tr>
    </w:tbl>
    <w:p w:rsidR="00800E89" w:rsidP="00800E89" w14:paraId="2A2AF32E" w14:textId="77777777">
      <w:pPr>
        <w:rPr>
          <w:b/>
          <w:szCs w:val="22"/>
        </w:rPr>
      </w:pPr>
      <w:bookmarkEnd w:id="3"/>
    </w:p>
    <w:p w:rsidR="00BB1668" w:rsidRPr="00F82397" w:rsidP="00537905" w14:paraId="2A2AF332" w14:textId="77777777">
      <w:pPr>
        <w:rPr>
          <w:b/>
          <w:szCs w:val="22"/>
        </w:rPr>
      </w:pPr>
      <w:r w:rsidRPr="00F82397">
        <w:rPr>
          <w:b/>
          <w:szCs w:val="22"/>
        </w:rPr>
        <w:t xml:space="preserve">Slutt på </w:t>
      </w:r>
      <w:r w:rsidRPr="00F82397" w:rsidR="00C52225">
        <w:rPr>
          <w:b/>
          <w:szCs w:val="22"/>
        </w:rPr>
        <w:fldChar w:fldCharType="begin" w:fldLock="1"/>
      </w:r>
      <w:r w:rsidRPr="00F82397" w:rsidR="00C52225">
        <w:rPr>
          <w:b/>
          <w:szCs w:val="22"/>
        </w:rPr>
        <w:instrText xml:space="preserve"> DOCPROPERTY EK_DokType </w:instrText>
      </w:r>
      <w:r w:rsidRPr="00F82397" w:rsidR="00C52225">
        <w:rPr>
          <w:b/>
          <w:szCs w:val="22"/>
        </w:rPr>
        <w:fldChar w:fldCharType="separate"/>
      </w:r>
      <w:r w:rsidRPr="00F82397" w:rsidR="00C52225">
        <w:rPr>
          <w:b/>
          <w:szCs w:val="22"/>
        </w:rPr>
        <w:t>Prosedyre</w:t>
      </w:r>
      <w:r w:rsidRPr="00F82397" w:rsidR="00C52225">
        <w:rPr>
          <w:b/>
          <w:szCs w:val="22"/>
        </w:rPr>
        <w:fldChar w:fldCharType="end"/>
      </w:r>
    </w:p>
    <w:sectPr w:rsidSect="00BC365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E0D" w:rsidRPr="00E66528" w:rsidP="00EC2948" w14:paraId="2A2AF33B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4326"/>
      <w:gridCol w:w="1583"/>
    </w:tblGrid>
    <w:tr w14:paraId="2A2AF34F" w14:textId="77777777" w:rsidTr="00512A80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2A2AF343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A2AF344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A2AF345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56140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3A3085" w14:paraId="2A2AF346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Fagdirektør Andreas Stensvold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3A3085" w14:paraId="2A2AF347" w14:textId="1BB74512">
          <w:pPr>
            <w:pStyle w:val="Footer"/>
            <w:tabs>
              <w:tab w:val="left" w:pos="4536"/>
            </w:tabs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Ansvarlig for redigering</w:t>
          </w:r>
          <w:r>
            <w:rPr>
              <w:b/>
              <w:sz w:val="14"/>
              <w:szCs w:val="14"/>
            </w:rPr>
            <w:t xml:space="preserve">: </w:t>
          </w:r>
          <w:r>
            <w:rPr>
              <w:b/>
              <w:color w:val="002060"/>
              <w:sz w:val="14"/>
              <w:szCs w:val="14"/>
            </w:rPr>
            <w:t>Medisin og helsefag</w:t>
          </w:r>
        </w:p>
        <w:p w:rsidR="003A3085" w14:paraId="2A2AF348" w14:textId="77777777">
          <w:pPr>
            <w:pStyle w:val="Header"/>
            <w:rPr>
              <w:b/>
              <w:sz w:val="14"/>
              <w:szCs w:val="14"/>
            </w:rPr>
          </w:pPr>
        </w:p>
        <w:p w:rsidR="003A3085" w14:paraId="2A2AF349" w14:textId="77777777">
          <w:pPr>
            <w:pStyle w:val="Header"/>
            <w:rPr>
              <w:b/>
              <w:sz w:val="14"/>
              <w:szCs w:val="14"/>
            </w:rPr>
          </w:pPr>
        </w:p>
        <w:p w:rsidR="003A3085" w:rsidRPr="00E94F58" w14:paraId="2A2AF34A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1590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3A3085" w14:paraId="2A2AF34B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D03663</w:t>
          </w:r>
          <w:r>
            <w:rPr>
              <w:sz w:val="14"/>
              <w:szCs w:val="14"/>
            </w:rPr>
            <w:fldChar w:fldCharType="end"/>
          </w:r>
        </w:p>
        <w:p w:rsidR="003A3085" w14:paraId="2A2AF34C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Versjonsnummer: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EK_Utgave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14.02</w:t>
          </w:r>
          <w:r>
            <w:rPr>
              <w:sz w:val="14"/>
              <w:szCs w:val="14"/>
            </w:rPr>
            <w:fldChar w:fldCharType="end"/>
          </w:r>
        </w:p>
        <w:p w:rsidR="003A3085" w14:paraId="2A2AF34D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Gjelder fra:</w:t>
          </w:r>
          <w:r w:rsidRPr="003C7579" w:rsidR="008933D2">
            <w:rPr>
              <w:sz w:val="14"/>
              <w:szCs w:val="14"/>
            </w:rPr>
            <w:t xml:space="preserve"> </w:t>
          </w:r>
          <w:r w:rsidRPr="003C7579" w:rsidR="008933D2">
            <w:rPr>
              <w:sz w:val="14"/>
              <w:szCs w:val="14"/>
            </w:rPr>
            <w:fldChar w:fldCharType="begin" w:fldLock="1"/>
          </w:r>
          <w:r w:rsidRPr="003C7579" w:rsidR="008933D2">
            <w:rPr>
              <w:sz w:val="14"/>
              <w:szCs w:val="14"/>
            </w:rPr>
            <w:instrText xml:space="preserve"> DOCPROPERTY EK_IBrukDato </w:instrText>
          </w:r>
          <w:r w:rsidRPr="003C7579" w:rsidR="008933D2">
            <w:rPr>
              <w:sz w:val="14"/>
              <w:szCs w:val="14"/>
            </w:rPr>
            <w:fldChar w:fldCharType="separate"/>
          </w:r>
          <w:r w:rsidRPr="003C7579" w:rsidR="008933D2">
            <w:rPr>
              <w:sz w:val="14"/>
              <w:szCs w:val="14"/>
            </w:rPr>
            <w:t>28.05.2025</w:t>
          </w:r>
          <w:r w:rsidRPr="003C7579" w:rsidR="008933D2">
            <w:rPr>
              <w:sz w:val="14"/>
              <w:szCs w:val="14"/>
            </w:rPr>
            <w:fldChar w:fldCharType="end"/>
          </w:r>
        </w:p>
        <w:p w:rsidR="003A3085" w14:paraId="2A2AF34E" w14:textId="6B04A28B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>
                <w:rPr>
                  <w:sz w:val="14"/>
                  <w:szCs w:val="14"/>
                </w:rPr>
                <w:t xml:space="preserve">Side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PAGE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  <w:r>
                <w:rPr>
                  <w:sz w:val="14"/>
                  <w:szCs w:val="14"/>
                </w:rPr>
                <w:t xml:space="preserve"> av </w:t>
              </w:r>
              <w:r>
                <w:rPr>
                  <w:bCs/>
                  <w:sz w:val="14"/>
                  <w:szCs w:val="14"/>
                </w:rPr>
                <w:fldChar w:fldCharType="begin"/>
              </w:r>
              <w:r>
                <w:rPr>
                  <w:bCs/>
                  <w:sz w:val="14"/>
                  <w:szCs w:val="14"/>
                </w:rPr>
                <w:instrText>NUMPAGES</w:instrText>
              </w:r>
              <w:r>
                <w:rPr>
                  <w:bCs/>
                  <w:sz w:val="14"/>
                  <w:szCs w:val="14"/>
                </w:rPr>
                <w:fldChar w:fldCharType="separate"/>
              </w:r>
              <w:r>
                <w:rPr>
                  <w:bCs/>
                  <w:sz w:val="14"/>
                  <w:szCs w:val="14"/>
                </w:rPr>
                <w:t>2</w:t>
              </w:r>
              <w:r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2A2AF3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C89" w14:paraId="2A2AF333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2A2AF339" w14:textId="77777777" w:rsidTr="00D74280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D74280" w:rsidRPr="007B3178" w:rsidP="0004431B" w14:paraId="2A2AF335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7B3178">
            <w:rPr>
              <w:b/>
              <w:sz w:val="20"/>
            </w:rPr>
            <w:fldChar w:fldCharType="begin" w:fldLock="1"/>
          </w:r>
          <w:r w:rsidRPr="007B3178">
            <w:rPr>
              <w:b/>
              <w:sz w:val="20"/>
            </w:rPr>
            <w:instrText xml:space="preserve"> DOCPROPERTY EK_Bedriftsnavn </w:instrText>
          </w:r>
          <w:r w:rsidRPr="007B3178">
            <w:rPr>
              <w:b/>
              <w:sz w:val="20"/>
            </w:rPr>
            <w:fldChar w:fldCharType="separate"/>
          </w:r>
          <w:r w:rsidRPr="007B3178">
            <w:rPr>
              <w:b/>
              <w:sz w:val="20"/>
            </w:rPr>
            <w:t>Sykehuset Østfold</w:t>
          </w:r>
          <w:r w:rsidRPr="007B3178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A2AF336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</w:t>
          </w:r>
          <w:r>
            <w:rPr>
              <w:sz w:val="20"/>
            </w:rPr>
            <w:t>t-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D03663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D74280" w:rsidRPr="000C61BF" w:rsidP="0004431B" w14:paraId="2A2AF33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14.02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-1700547964"/>
            <w:docPartObj>
              <w:docPartGallery w:val="Page Numbers (Top of Page)"/>
              <w:docPartUnique/>
            </w:docPartObj>
          </w:sdtPr>
          <w:sdtContent>
            <w:p w:rsidR="00D74280" w:rsidRPr="000C61BF" w:rsidP="0004431B" w14:paraId="2A2AF338" w14:textId="4D1A2A16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2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2A2AF33D" w14:textId="77777777" w:rsidTr="005828C9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5828C9" w:rsidP="00F85F23" w14:paraId="2A2AF33C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14:paraId="2A2AF33F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5828C9" w:rsidP="00330B37" w14:paraId="2A2AF33E" w14:textId="77777777">
          <w:pPr>
            <w:pStyle w:val="Header"/>
            <w:spacing w:line="360" w:lineRule="auto"/>
            <w:rPr>
              <w:rFonts w:cs="Arial"/>
              <w:b/>
              <w:color w:val="002060"/>
              <w:sz w:val="20"/>
            </w:rPr>
          </w:pPr>
          <w:r w:rsidRPr="00DA25FA">
            <w:rPr>
              <w:rFonts w:cs="Arial"/>
              <w:sz w:val="18"/>
              <w:szCs w:val="18"/>
            </w:rPr>
            <w:fldChar w:fldCharType="begin" w:fldLock="1"/>
          </w:r>
          <w:r w:rsidRPr="00DA25FA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DA25FA">
            <w:rPr>
              <w:rFonts w:cs="Arial"/>
              <w:sz w:val="18"/>
              <w:szCs w:val="18"/>
            </w:rPr>
            <w:fldChar w:fldCharType="separate"/>
          </w:r>
          <w:r w:rsidRPr="00DA25FA">
            <w:rPr>
              <w:rFonts w:cs="Arial"/>
              <w:sz w:val="18"/>
              <w:szCs w:val="18"/>
            </w:rPr>
            <w:t>Prosedyre</w:t>
          </w:r>
          <w:r w:rsidRPr="00DA25FA">
            <w:rPr>
              <w:rFonts w:cs="Arial"/>
              <w:sz w:val="18"/>
              <w:szCs w:val="18"/>
            </w:rPr>
            <w:fldChar w:fldCharType="end"/>
          </w:r>
          <w:r w:rsidR="00D74280">
            <w:rPr>
              <w:rFonts w:cs="Arial"/>
              <w:sz w:val="18"/>
              <w:szCs w:val="18"/>
            </w:rPr>
            <w:t xml:space="preserve">  </w:t>
          </w:r>
          <w:r w:rsidRPr="00BA2FD8" w:rsidR="00330B37">
            <w:rPr>
              <w:rFonts w:cs="Arial"/>
              <w:b/>
              <w:color w:val="002060"/>
              <w:sz w:val="20"/>
            </w:rPr>
            <w:t>Felles SØ</w:t>
          </w:r>
        </w:p>
      </w:tc>
    </w:tr>
    <w:tr w14:paraId="2A2AF341" w14:textId="77777777" w:rsidTr="005828C9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5828C9" w:rsidRPr="002E149E" w:rsidP="009B2C02" w14:paraId="2A2AF340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2E149E">
            <w:rPr>
              <w:b/>
              <w:sz w:val="28"/>
              <w:szCs w:val="28"/>
            </w:rPr>
            <w:fldChar w:fldCharType="begin" w:fldLock="1"/>
          </w:r>
          <w:r w:rsidRPr="002E149E">
            <w:rPr>
              <w:b/>
              <w:sz w:val="28"/>
              <w:szCs w:val="28"/>
            </w:rPr>
            <w:instrText xml:space="preserve"> DOCPROPERTY EK_DokTittel </w:instrText>
          </w:r>
          <w:r w:rsidRPr="002E149E">
            <w:rPr>
              <w:b/>
              <w:sz w:val="28"/>
              <w:szCs w:val="28"/>
            </w:rPr>
            <w:fldChar w:fldCharType="separate"/>
          </w:r>
          <w:r w:rsidRPr="002E149E">
            <w:rPr>
              <w:b/>
              <w:sz w:val="28"/>
              <w:szCs w:val="28"/>
            </w:rPr>
            <w:t>Legemidler - lån av legemiddel i gruppe A og B fra annen enhet</w:t>
          </w:r>
          <w:r w:rsidRPr="002E149E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131D97"/>
    <w:multiLevelType w:val="hybridMultilevel"/>
    <w:tmpl w:val="B008C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027B61"/>
    <w:multiLevelType w:val="hybridMultilevel"/>
    <w:tmpl w:val="ECE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215A5"/>
    <w:multiLevelType w:val="hybridMultilevel"/>
    <w:tmpl w:val="8D5A17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"/>
  </w:num>
  <w:num w:numId="4">
    <w:abstractNumId w:val="8"/>
  </w:num>
  <w:num w:numId="5">
    <w:abstractNumId w:val="27"/>
  </w:num>
  <w:num w:numId="6">
    <w:abstractNumId w:val="21"/>
  </w:num>
  <w:num w:numId="7">
    <w:abstractNumId w:val="11"/>
  </w:num>
  <w:num w:numId="8">
    <w:abstractNumId w:val="7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7"/>
  </w:num>
  <w:num w:numId="13">
    <w:abstractNumId w:val="10"/>
  </w:num>
  <w:num w:numId="14">
    <w:abstractNumId w:val="12"/>
  </w:num>
  <w:num w:numId="15">
    <w:abstractNumId w:val="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9"/>
  </w:num>
  <w:num w:numId="19">
    <w:abstractNumId w:val="24"/>
  </w:num>
  <w:num w:numId="20">
    <w:abstractNumId w:val="18"/>
  </w:num>
  <w:num w:numId="21">
    <w:abstractNumId w:val="16"/>
  </w:num>
  <w:num w:numId="22">
    <w:abstractNumId w:val="3"/>
  </w:num>
  <w:num w:numId="23">
    <w:abstractNumId w:val="25"/>
  </w:num>
  <w:num w:numId="24">
    <w:abstractNumId w:val="15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E"/>
    <w:rsid w:val="00000820"/>
    <w:rsid w:val="00017F56"/>
    <w:rsid w:val="00023A91"/>
    <w:rsid w:val="00024E3F"/>
    <w:rsid w:val="000252AB"/>
    <w:rsid w:val="000277B9"/>
    <w:rsid w:val="000302FF"/>
    <w:rsid w:val="00034984"/>
    <w:rsid w:val="0004150D"/>
    <w:rsid w:val="00042E0D"/>
    <w:rsid w:val="0004431B"/>
    <w:rsid w:val="000522E1"/>
    <w:rsid w:val="0005261E"/>
    <w:rsid w:val="000531AD"/>
    <w:rsid w:val="00056F93"/>
    <w:rsid w:val="00057D94"/>
    <w:rsid w:val="00060F2B"/>
    <w:rsid w:val="000702B0"/>
    <w:rsid w:val="00077E3A"/>
    <w:rsid w:val="0008002D"/>
    <w:rsid w:val="00081F55"/>
    <w:rsid w:val="00092730"/>
    <w:rsid w:val="000927D5"/>
    <w:rsid w:val="00093DFD"/>
    <w:rsid w:val="00094A1A"/>
    <w:rsid w:val="000A4514"/>
    <w:rsid w:val="000C0C4C"/>
    <w:rsid w:val="000C4B8A"/>
    <w:rsid w:val="000C61BF"/>
    <w:rsid w:val="000C65E9"/>
    <w:rsid w:val="000C71A9"/>
    <w:rsid w:val="000E5429"/>
    <w:rsid w:val="000E5494"/>
    <w:rsid w:val="00112D33"/>
    <w:rsid w:val="00113027"/>
    <w:rsid w:val="00114EA6"/>
    <w:rsid w:val="00115338"/>
    <w:rsid w:val="00121A38"/>
    <w:rsid w:val="00121D64"/>
    <w:rsid w:val="001246DC"/>
    <w:rsid w:val="00125911"/>
    <w:rsid w:val="00125B12"/>
    <w:rsid w:val="001349E6"/>
    <w:rsid w:val="00142C69"/>
    <w:rsid w:val="00145E90"/>
    <w:rsid w:val="00146594"/>
    <w:rsid w:val="00152634"/>
    <w:rsid w:val="00160F52"/>
    <w:rsid w:val="00171533"/>
    <w:rsid w:val="00182162"/>
    <w:rsid w:val="001A0C9B"/>
    <w:rsid w:val="001A2F57"/>
    <w:rsid w:val="001B0886"/>
    <w:rsid w:val="001B1097"/>
    <w:rsid w:val="001B2C41"/>
    <w:rsid w:val="001B6BC3"/>
    <w:rsid w:val="001B7D86"/>
    <w:rsid w:val="001C3CFD"/>
    <w:rsid w:val="001C46ED"/>
    <w:rsid w:val="001D33BD"/>
    <w:rsid w:val="001E1D99"/>
    <w:rsid w:val="001E55A2"/>
    <w:rsid w:val="00201283"/>
    <w:rsid w:val="0020140F"/>
    <w:rsid w:val="00201A85"/>
    <w:rsid w:val="00206E1E"/>
    <w:rsid w:val="00211DE1"/>
    <w:rsid w:val="00217B2D"/>
    <w:rsid w:val="0022381F"/>
    <w:rsid w:val="002241F8"/>
    <w:rsid w:val="00241FD3"/>
    <w:rsid w:val="002441F4"/>
    <w:rsid w:val="00263750"/>
    <w:rsid w:val="00263B17"/>
    <w:rsid w:val="00266ED5"/>
    <w:rsid w:val="0026795E"/>
    <w:rsid w:val="0027066B"/>
    <w:rsid w:val="00273C1F"/>
    <w:rsid w:val="00281F2F"/>
    <w:rsid w:val="002865DB"/>
    <w:rsid w:val="00286E4C"/>
    <w:rsid w:val="00292E53"/>
    <w:rsid w:val="002B2CB7"/>
    <w:rsid w:val="002B323B"/>
    <w:rsid w:val="002B6EDE"/>
    <w:rsid w:val="002C4A33"/>
    <w:rsid w:val="002C6875"/>
    <w:rsid w:val="002C7D18"/>
    <w:rsid w:val="002D3A3B"/>
    <w:rsid w:val="002D7117"/>
    <w:rsid w:val="002E00FE"/>
    <w:rsid w:val="002E149E"/>
    <w:rsid w:val="002E6EAE"/>
    <w:rsid w:val="002F4997"/>
    <w:rsid w:val="002F600E"/>
    <w:rsid w:val="00300713"/>
    <w:rsid w:val="0030128D"/>
    <w:rsid w:val="00305AB7"/>
    <w:rsid w:val="003170ED"/>
    <w:rsid w:val="00327238"/>
    <w:rsid w:val="00327CA2"/>
    <w:rsid w:val="00330B37"/>
    <w:rsid w:val="00330CB2"/>
    <w:rsid w:val="0033304B"/>
    <w:rsid w:val="00342ACE"/>
    <w:rsid w:val="00347419"/>
    <w:rsid w:val="00361273"/>
    <w:rsid w:val="00364823"/>
    <w:rsid w:val="00364A59"/>
    <w:rsid w:val="00364E7B"/>
    <w:rsid w:val="003669B9"/>
    <w:rsid w:val="00366E3F"/>
    <w:rsid w:val="003A3085"/>
    <w:rsid w:val="003A4FEC"/>
    <w:rsid w:val="003B0598"/>
    <w:rsid w:val="003C7579"/>
    <w:rsid w:val="003D3E0A"/>
    <w:rsid w:val="003D6731"/>
    <w:rsid w:val="003D6C90"/>
    <w:rsid w:val="003E7C80"/>
    <w:rsid w:val="003F784D"/>
    <w:rsid w:val="0041650A"/>
    <w:rsid w:val="00421386"/>
    <w:rsid w:val="00427548"/>
    <w:rsid w:val="00442620"/>
    <w:rsid w:val="00455E03"/>
    <w:rsid w:val="00463A28"/>
    <w:rsid w:val="00466CC9"/>
    <w:rsid w:val="00466F6B"/>
    <w:rsid w:val="00467C8C"/>
    <w:rsid w:val="0047515A"/>
    <w:rsid w:val="004770A4"/>
    <w:rsid w:val="00485E54"/>
    <w:rsid w:val="0049016E"/>
    <w:rsid w:val="00490C38"/>
    <w:rsid w:val="00493D1C"/>
    <w:rsid w:val="00495C3B"/>
    <w:rsid w:val="004A3C7E"/>
    <w:rsid w:val="004C345C"/>
    <w:rsid w:val="004D134E"/>
    <w:rsid w:val="004D1BB7"/>
    <w:rsid w:val="004D1BF1"/>
    <w:rsid w:val="004D2E88"/>
    <w:rsid w:val="004E18F3"/>
    <w:rsid w:val="004F17DE"/>
    <w:rsid w:val="004F3F8E"/>
    <w:rsid w:val="004F6097"/>
    <w:rsid w:val="005048A9"/>
    <w:rsid w:val="00512A80"/>
    <w:rsid w:val="00517243"/>
    <w:rsid w:val="00521109"/>
    <w:rsid w:val="005276BD"/>
    <w:rsid w:val="00535486"/>
    <w:rsid w:val="00535A14"/>
    <w:rsid w:val="00535FF1"/>
    <w:rsid w:val="00537905"/>
    <w:rsid w:val="00540DE0"/>
    <w:rsid w:val="00540FE0"/>
    <w:rsid w:val="005417B9"/>
    <w:rsid w:val="00545D05"/>
    <w:rsid w:val="00545E91"/>
    <w:rsid w:val="0054651F"/>
    <w:rsid w:val="00550CA5"/>
    <w:rsid w:val="00561402"/>
    <w:rsid w:val="005705AB"/>
    <w:rsid w:val="0057646D"/>
    <w:rsid w:val="005828C9"/>
    <w:rsid w:val="00586229"/>
    <w:rsid w:val="005864A6"/>
    <w:rsid w:val="005870E6"/>
    <w:rsid w:val="005A02CE"/>
    <w:rsid w:val="005A1B86"/>
    <w:rsid w:val="005B1B49"/>
    <w:rsid w:val="005B6A98"/>
    <w:rsid w:val="005C25EF"/>
    <w:rsid w:val="005C61CB"/>
    <w:rsid w:val="005D1BAE"/>
    <w:rsid w:val="005D3C83"/>
    <w:rsid w:val="005D4111"/>
    <w:rsid w:val="005D461B"/>
    <w:rsid w:val="005D78AC"/>
    <w:rsid w:val="005E2C98"/>
    <w:rsid w:val="005E34C1"/>
    <w:rsid w:val="005E3604"/>
    <w:rsid w:val="005E550D"/>
    <w:rsid w:val="005E56CD"/>
    <w:rsid w:val="005E58DA"/>
    <w:rsid w:val="005F4A26"/>
    <w:rsid w:val="00600FA9"/>
    <w:rsid w:val="0060748A"/>
    <w:rsid w:val="006138AC"/>
    <w:rsid w:val="006155CA"/>
    <w:rsid w:val="00625994"/>
    <w:rsid w:val="006325DE"/>
    <w:rsid w:val="006326FF"/>
    <w:rsid w:val="0066231F"/>
    <w:rsid w:val="00666B43"/>
    <w:rsid w:val="00674620"/>
    <w:rsid w:val="006762C4"/>
    <w:rsid w:val="006772F8"/>
    <w:rsid w:val="00682393"/>
    <w:rsid w:val="00682B25"/>
    <w:rsid w:val="006A1129"/>
    <w:rsid w:val="006A24B1"/>
    <w:rsid w:val="006A39A1"/>
    <w:rsid w:val="006A781B"/>
    <w:rsid w:val="006B09D7"/>
    <w:rsid w:val="006B47CB"/>
    <w:rsid w:val="006C2708"/>
    <w:rsid w:val="006C29F2"/>
    <w:rsid w:val="006E0D9D"/>
    <w:rsid w:val="006E1A2B"/>
    <w:rsid w:val="006E604E"/>
    <w:rsid w:val="00702EB7"/>
    <w:rsid w:val="0070408A"/>
    <w:rsid w:val="00705171"/>
    <w:rsid w:val="00706F12"/>
    <w:rsid w:val="007223F3"/>
    <w:rsid w:val="00725250"/>
    <w:rsid w:val="00731BF9"/>
    <w:rsid w:val="00733CC7"/>
    <w:rsid w:val="00737757"/>
    <w:rsid w:val="007508E5"/>
    <w:rsid w:val="00766B2B"/>
    <w:rsid w:val="0078653A"/>
    <w:rsid w:val="00790BE8"/>
    <w:rsid w:val="00790DC5"/>
    <w:rsid w:val="007A5D70"/>
    <w:rsid w:val="007B0D96"/>
    <w:rsid w:val="007B129E"/>
    <w:rsid w:val="007B3178"/>
    <w:rsid w:val="007C4882"/>
    <w:rsid w:val="007D1506"/>
    <w:rsid w:val="007D2994"/>
    <w:rsid w:val="007F7DAD"/>
    <w:rsid w:val="00800E89"/>
    <w:rsid w:val="008110AA"/>
    <w:rsid w:val="00811ACB"/>
    <w:rsid w:val="0082151B"/>
    <w:rsid w:val="00823ECB"/>
    <w:rsid w:val="00825930"/>
    <w:rsid w:val="00825EE5"/>
    <w:rsid w:val="008273A4"/>
    <w:rsid w:val="00830986"/>
    <w:rsid w:val="0084089B"/>
    <w:rsid w:val="00844D2E"/>
    <w:rsid w:val="008455ED"/>
    <w:rsid w:val="00852C5A"/>
    <w:rsid w:val="00852C60"/>
    <w:rsid w:val="0085438B"/>
    <w:rsid w:val="00857381"/>
    <w:rsid w:val="00857AF7"/>
    <w:rsid w:val="008665CF"/>
    <w:rsid w:val="0087380E"/>
    <w:rsid w:val="00873C29"/>
    <w:rsid w:val="00883A89"/>
    <w:rsid w:val="00886073"/>
    <w:rsid w:val="008933D2"/>
    <w:rsid w:val="00894F48"/>
    <w:rsid w:val="0089625A"/>
    <w:rsid w:val="008A115E"/>
    <w:rsid w:val="008B2ACD"/>
    <w:rsid w:val="008C73C1"/>
    <w:rsid w:val="008D1393"/>
    <w:rsid w:val="008D3E4A"/>
    <w:rsid w:val="008D7E34"/>
    <w:rsid w:val="008E0F7F"/>
    <w:rsid w:val="008E7806"/>
    <w:rsid w:val="008F0571"/>
    <w:rsid w:val="008F2076"/>
    <w:rsid w:val="00900C36"/>
    <w:rsid w:val="0090435A"/>
    <w:rsid w:val="0091442A"/>
    <w:rsid w:val="0091601B"/>
    <w:rsid w:val="00917D39"/>
    <w:rsid w:val="009224AE"/>
    <w:rsid w:val="00927712"/>
    <w:rsid w:val="0093181D"/>
    <w:rsid w:val="009456FB"/>
    <w:rsid w:val="0095194D"/>
    <w:rsid w:val="00965C1C"/>
    <w:rsid w:val="00975A8C"/>
    <w:rsid w:val="00976AAB"/>
    <w:rsid w:val="00977213"/>
    <w:rsid w:val="009803CE"/>
    <w:rsid w:val="0098245C"/>
    <w:rsid w:val="00982ABF"/>
    <w:rsid w:val="00986EA4"/>
    <w:rsid w:val="009937D6"/>
    <w:rsid w:val="009A19FC"/>
    <w:rsid w:val="009A3201"/>
    <w:rsid w:val="009A59E7"/>
    <w:rsid w:val="009A60C9"/>
    <w:rsid w:val="009A7158"/>
    <w:rsid w:val="009B2C02"/>
    <w:rsid w:val="009B31A3"/>
    <w:rsid w:val="009B5324"/>
    <w:rsid w:val="009B6EE6"/>
    <w:rsid w:val="009C2567"/>
    <w:rsid w:val="009C3F3C"/>
    <w:rsid w:val="009C3FEF"/>
    <w:rsid w:val="009C556C"/>
    <w:rsid w:val="009C5FC9"/>
    <w:rsid w:val="009C665E"/>
    <w:rsid w:val="009D0186"/>
    <w:rsid w:val="009D2C77"/>
    <w:rsid w:val="009D3CB9"/>
    <w:rsid w:val="009D6F87"/>
    <w:rsid w:val="009E74C1"/>
    <w:rsid w:val="009F2B52"/>
    <w:rsid w:val="009F65D7"/>
    <w:rsid w:val="00A06B82"/>
    <w:rsid w:val="00A219F8"/>
    <w:rsid w:val="00A24AEE"/>
    <w:rsid w:val="00A37C88"/>
    <w:rsid w:val="00A4351F"/>
    <w:rsid w:val="00A44FA8"/>
    <w:rsid w:val="00A51E42"/>
    <w:rsid w:val="00A751A2"/>
    <w:rsid w:val="00A9362B"/>
    <w:rsid w:val="00A979A4"/>
    <w:rsid w:val="00AA2010"/>
    <w:rsid w:val="00AB6A57"/>
    <w:rsid w:val="00AC4EEA"/>
    <w:rsid w:val="00AC63E4"/>
    <w:rsid w:val="00AC6593"/>
    <w:rsid w:val="00AC7426"/>
    <w:rsid w:val="00AD2418"/>
    <w:rsid w:val="00AD2519"/>
    <w:rsid w:val="00AD3637"/>
    <w:rsid w:val="00AD5E58"/>
    <w:rsid w:val="00AD66B9"/>
    <w:rsid w:val="00AD7C0E"/>
    <w:rsid w:val="00AE19E7"/>
    <w:rsid w:val="00AE3842"/>
    <w:rsid w:val="00B1079D"/>
    <w:rsid w:val="00B13C89"/>
    <w:rsid w:val="00B14A8D"/>
    <w:rsid w:val="00B227DF"/>
    <w:rsid w:val="00B23548"/>
    <w:rsid w:val="00B23D58"/>
    <w:rsid w:val="00B256AC"/>
    <w:rsid w:val="00B459CA"/>
    <w:rsid w:val="00B50DC3"/>
    <w:rsid w:val="00B5541A"/>
    <w:rsid w:val="00B56623"/>
    <w:rsid w:val="00B64198"/>
    <w:rsid w:val="00B7096C"/>
    <w:rsid w:val="00B76A34"/>
    <w:rsid w:val="00B80D12"/>
    <w:rsid w:val="00B822BD"/>
    <w:rsid w:val="00B969B1"/>
    <w:rsid w:val="00B971F1"/>
    <w:rsid w:val="00BA117A"/>
    <w:rsid w:val="00BA2FD8"/>
    <w:rsid w:val="00BA36B2"/>
    <w:rsid w:val="00BB1668"/>
    <w:rsid w:val="00BB6308"/>
    <w:rsid w:val="00BB6873"/>
    <w:rsid w:val="00BB7D00"/>
    <w:rsid w:val="00BB7FCC"/>
    <w:rsid w:val="00BC014D"/>
    <w:rsid w:val="00BC24CF"/>
    <w:rsid w:val="00BC365F"/>
    <w:rsid w:val="00BD1E0D"/>
    <w:rsid w:val="00BE7D32"/>
    <w:rsid w:val="00C0088C"/>
    <w:rsid w:val="00C00ED8"/>
    <w:rsid w:val="00C01E42"/>
    <w:rsid w:val="00C01E59"/>
    <w:rsid w:val="00C04273"/>
    <w:rsid w:val="00C06936"/>
    <w:rsid w:val="00C16037"/>
    <w:rsid w:val="00C168A2"/>
    <w:rsid w:val="00C1795B"/>
    <w:rsid w:val="00C20D36"/>
    <w:rsid w:val="00C21DBA"/>
    <w:rsid w:val="00C26CBB"/>
    <w:rsid w:val="00C332F1"/>
    <w:rsid w:val="00C4466E"/>
    <w:rsid w:val="00C52225"/>
    <w:rsid w:val="00C544C8"/>
    <w:rsid w:val="00C641F2"/>
    <w:rsid w:val="00C80B89"/>
    <w:rsid w:val="00C85C53"/>
    <w:rsid w:val="00C92AB8"/>
    <w:rsid w:val="00CA277F"/>
    <w:rsid w:val="00CA6E26"/>
    <w:rsid w:val="00CA71E7"/>
    <w:rsid w:val="00CA7707"/>
    <w:rsid w:val="00CB2D35"/>
    <w:rsid w:val="00CB33F5"/>
    <w:rsid w:val="00CB449A"/>
    <w:rsid w:val="00CC5B9F"/>
    <w:rsid w:val="00CC660E"/>
    <w:rsid w:val="00CC7F8E"/>
    <w:rsid w:val="00CD438B"/>
    <w:rsid w:val="00CF1852"/>
    <w:rsid w:val="00CF3207"/>
    <w:rsid w:val="00CF436A"/>
    <w:rsid w:val="00CF4E1B"/>
    <w:rsid w:val="00D042FF"/>
    <w:rsid w:val="00D07912"/>
    <w:rsid w:val="00D2186A"/>
    <w:rsid w:val="00D23692"/>
    <w:rsid w:val="00D24C88"/>
    <w:rsid w:val="00D42A80"/>
    <w:rsid w:val="00D47C27"/>
    <w:rsid w:val="00D50211"/>
    <w:rsid w:val="00D53319"/>
    <w:rsid w:val="00D5349C"/>
    <w:rsid w:val="00D54977"/>
    <w:rsid w:val="00D57931"/>
    <w:rsid w:val="00D6787F"/>
    <w:rsid w:val="00D71956"/>
    <w:rsid w:val="00D73C2E"/>
    <w:rsid w:val="00D74280"/>
    <w:rsid w:val="00D77433"/>
    <w:rsid w:val="00DA08A3"/>
    <w:rsid w:val="00DA25FA"/>
    <w:rsid w:val="00DA391E"/>
    <w:rsid w:val="00DA4D2C"/>
    <w:rsid w:val="00DC14E0"/>
    <w:rsid w:val="00DD0A79"/>
    <w:rsid w:val="00DD51D4"/>
    <w:rsid w:val="00E04C93"/>
    <w:rsid w:val="00E21BFE"/>
    <w:rsid w:val="00E274D7"/>
    <w:rsid w:val="00E32B6A"/>
    <w:rsid w:val="00E35B3C"/>
    <w:rsid w:val="00E35ED4"/>
    <w:rsid w:val="00E573C7"/>
    <w:rsid w:val="00E57675"/>
    <w:rsid w:val="00E64BED"/>
    <w:rsid w:val="00E66528"/>
    <w:rsid w:val="00E707EF"/>
    <w:rsid w:val="00E716F6"/>
    <w:rsid w:val="00E729A8"/>
    <w:rsid w:val="00E7396F"/>
    <w:rsid w:val="00E828F1"/>
    <w:rsid w:val="00E82E67"/>
    <w:rsid w:val="00E94F58"/>
    <w:rsid w:val="00E9620D"/>
    <w:rsid w:val="00E97ED8"/>
    <w:rsid w:val="00EA2922"/>
    <w:rsid w:val="00EA2C69"/>
    <w:rsid w:val="00EA30A5"/>
    <w:rsid w:val="00EB692F"/>
    <w:rsid w:val="00EB6F67"/>
    <w:rsid w:val="00EC1B59"/>
    <w:rsid w:val="00EC2948"/>
    <w:rsid w:val="00EC36CE"/>
    <w:rsid w:val="00EC5459"/>
    <w:rsid w:val="00EC7082"/>
    <w:rsid w:val="00ED3341"/>
    <w:rsid w:val="00ED7747"/>
    <w:rsid w:val="00EE0D0C"/>
    <w:rsid w:val="00EE460D"/>
    <w:rsid w:val="00F02D85"/>
    <w:rsid w:val="00F039B7"/>
    <w:rsid w:val="00F05CDF"/>
    <w:rsid w:val="00F07432"/>
    <w:rsid w:val="00F116BF"/>
    <w:rsid w:val="00F16B6E"/>
    <w:rsid w:val="00F31838"/>
    <w:rsid w:val="00F32EAC"/>
    <w:rsid w:val="00F35795"/>
    <w:rsid w:val="00F36516"/>
    <w:rsid w:val="00F40961"/>
    <w:rsid w:val="00F41477"/>
    <w:rsid w:val="00F5015C"/>
    <w:rsid w:val="00F52232"/>
    <w:rsid w:val="00F67A91"/>
    <w:rsid w:val="00F7083E"/>
    <w:rsid w:val="00F70EFA"/>
    <w:rsid w:val="00F7288C"/>
    <w:rsid w:val="00F74DAB"/>
    <w:rsid w:val="00F82397"/>
    <w:rsid w:val="00F85F23"/>
    <w:rsid w:val="00F86C57"/>
    <w:rsid w:val="00F9144A"/>
    <w:rsid w:val="00FA4677"/>
    <w:rsid w:val="00FB7465"/>
    <w:rsid w:val="00FC732A"/>
    <w:rsid w:val="00FD5810"/>
    <w:rsid w:val="00FE124A"/>
    <w:rsid w:val="00FE2CBA"/>
    <w:rsid w:val="00FE4561"/>
    <w:rsid w:val="00FF05F8"/>
    <w:rsid w:val="00FF2777"/>
    <w:rsid w:val="00FF60E6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sRef" w:val="[EksRef]"/>
    <w:docVar w:name="ek_bedriftsnavn" w:val="Sykehuset Østfold"/>
    <w:docVar w:name="ek_dbfields" w:val="EK_Avdeling¤2#4¤2#[Avdeling]¤3#EK_Avsnitt¤2#4¤2#[Avsnitt]¤3#EK_Bedriftsnavn¤2#1¤2#Sykehuset Østfold¤3#EK_GjelderFra¤2#0¤2#[GjelderFra]¤3#EK_KlGjelderFra¤2#0¤2#[KlGjelderFra]¤3#EK_Opprettet¤2#0¤2#[Opprettet]¤3#EK_Utgitt¤2#0¤2#[Utgitt]¤3#EK_IBrukDato¤2#0¤2#[Endret]¤3#EK_DokumentID¤2#0¤2#[ID]¤3#EK_DokTittel¤2#0¤2#Prosedyre - stående, felles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Fagansvarlig]¤3#EK_UText2¤2#0¤2#[Med.fag.rådgiver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¤3#EK_Dokendrdato¤2#4¤2#¤3#EK_HbType¤2#4¤2#¤3#EK_Offisiell¤2#4¤2#¤3#EK_VedleggRef¤2#4¤2#¤3#EK_Strukt00¤2#5¤2#[Strukturfelt]¤3#EK_Strukt01¤2#5¤2#[Strukturfelt]¤3#EK_Strukt02¤2#5¤2#[ 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tittel" w:val="Prosedyre - stående, felles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EK_Strukt02¤1#"/>
    <w:docVar w:name="ek_format" w:val="-10"/>
    <w:docVar w:name="ek_gjelderfra" w:val="[GjelderFra]"/>
    <w:docVar w:name="ek_gjeldertil" w:val="[GyldigTil]"/>
    <w:docVar w:name="ek_ibrukdato" w:val="[Endret]"/>
    <w:docVar w:name="ek_merknad" w:val="Endret fra SPL/Vpl. til helsepersonell med med legemiddelhåndterings-kompetanse "/>
    <w:docVar w:name="ek_protection" w:val="-1"/>
    <w:docVar w:name="ek_rapport" w:val="[Tilknyttet rapport]"/>
    <w:docVar w:name="ek_referanse" w:val="[EK_Referanse]"/>
    <w:docVar w:name="ek_refnr" w:val="[RefNr]"/>
    <w:docVar w:name="ek_s00mt1" w:val="[ ]"/>
    <w:docVar w:name="ek_s00mt1-100" w:val="[ ]"/>
    <w:docVar w:name="ek_s00mt2-101" w:val="[ ]"/>
    <w:docVar w:name="ek_s00mt40100" w:val="[ ]"/>
    <w:docVar w:name="ek_signatur" w:val="[Signatur]"/>
    <w:docVar w:name="ek_skrevetav" w:val="[Forfatter]"/>
    <w:docVar w:name="ek_superstikkord" w:val="[SuperStikkord]"/>
    <w:docVar w:name="EK_TYPE" w:val="MAL"/>
    <w:docVar w:name="ek_utext1" w:val="[Fagansvarlig]"/>
    <w:docVar w:name="ek_utext2" w:val="[Med.fag.rådgiver]"/>
    <w:docVar w:name="ek_utgave" w:val="[Ver]"/>
    <w:docVar w:name="ek_vedlegg" w:val="[EK_Vedlegg]"/>
    <w:docVar w:name="Erstatter" w:val="lab_erstatter"/>
    <w:docVar w:name="GjelderFra" w:val="[GjelderFra]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ttel" w:val="Dette er en Test tittel."/>
    <w:docVar w:name="Utgave" w:val="[Ver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2AF30A"/>
  <w15:docId w15:val="{3522F569-0F3C-4EC2-884C-02FCDA5B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Overskrift2Tegn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Overskrift3Tegn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Overskrift4Tegn"/>
    <w:autoRedefine/>
    <w:qFormat/>
    <w:rsid w:val="007508E5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  <w:style w:type="character" w:customStyle="1" w:styleId="Overskrift4Tegn">
    <w:name w:val="Overskrift 4 Tegn"/>
    <w:basedOn w:val="DefaultParagraphFont"/>
    <w:link w:val="Heading4"/>
    <w:rsid w:val="00800E89"/>
    <w:rPr>
      <w:rFonts w:ascii="Calibri" w:hAnsi="Calibri"/>
      <w:b/>
      <w:sz w:val="16"/>
    </w:rPr>
  </w:style>
  <w:style w:type="character" w:customStyle="1" w:styleId="Overskrift2Tegn">
    <w:name w:val="Overskrift 2 Tegn"/>
    <w:basedOn w:val="DefaultParagraphFont"/>
    <w:link w:val="Heading2"/>
    <w:rsid w:val="00F32EAC"/>
    <w:rPr>
      <w:rFonts w:ascii="Calibri" w:hAnsi="Calibri"/>
      <w:b/>
      <w:sz w:val="22"/>
    </w:rPr>
  </w:style>
  <w:style w:type="character" w:customStyle="1" w:styleId="Overskrift3Tegn">
    <w:name w:val="Overskrift 3 Tegn"/>
    <w:basedOn w:val="DefaultParagraphFont"/>
    <w:link w:val="Heading3"/>
    <w:rsid w:val="00F32EAC"/>
    <w:rPr>
      <w:rFonts w:ascii="Calibri" w:hAnsi="Calibri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so-hf.no/docs/pub/DOK32779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so-hf.no/docs/pub/DOK03698.htm" TargetMode="External" /><Relationship Id="rId6" Type="http://schemas.openxmlformats.org/officeDocument/2006/relationships/hyperlink" Target="https://kvalitet.so-hf.no/docs/pub/DOK18991.htm" TargetMode="External" /><Relationship Id="rId7" Type="http://schemas.openxmlformats.org/officeDocument/2006/relationships/hyperlink" Target="dok13100.docx" TargetMode="External" /><Relationship Id="rId8" Type="http://schemas.openxmlformats.org/officeDocument/2006/relationships/hyperlink" Target="https://kvalitet.so-hf.no/docs/pub/DOK49746.htm" TargetMode="External" /><Relationship Id="rId9" Type="http://schemas.openxmlformats.org/officeDocument/2006/relationships/hyperlink" Target="https://kvalitet.so-hf.no/docs/pub/DOK13100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XHRMAT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2CAD-C83C-43B5-93E5-AF0A4006A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24</TotalTime>
  <Pages>2</Pages>
  <Words>443</Words>
  <Characters>4257</Characters>
  <Application>Microsoft Office Word</Application>
  <DocSecurity>0</DocSecurity>
  <Lines>35</Lines>
  <Paragraphs>9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Legemidler - lån av legemiddel i gruppe A og B fra annen enhet</vt:lpstr>
      <vt:lpstr>Prosedyre</vt:lpstr>
    </vt:vector>
  </TitlesOfParts>
  <Company>Datakvalitet AS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Legemidler - lån av legemiddel i gruppe A og B fra annen enhet</dc:title>
  <dc:subject>00|[RefNr]|</dc:subject>
  <dc:creator>Handbok</dc:creator>
  <cp:lastModifiedBy>Saxe Nicolai Dingstad</cp:lastModifiedBy>
  <cp:revision>6</cp:revision>
  <cp:lastPrinted>2014-07-01T13:24:00Z</cp:lastPrinted>
  <dcterms:created xsi:type="dcterms:W3CDTF">2024-02-09T09:35:00Z</dcterms:created>
  <dcterms:modified xsi:type="dcterms:W3CDTF">2025-05-28T06:37:00Z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Legemidler - lån av legemiddel i gruppe A og B fra annen enhet</vt:lpwstr>
  </property>
  <property fmtid="{D5CDD505-2E9C-101B-9397-08002B2CF9AE}" pid="4" name="EK_DokType">
    <vt:lpwstr>Prosedyre</vt:lpwstr>
  </property>
  <property fmtid="{D5CDD505-2E9C-101B-9397-08002B2CF9AE}" pid="5" name="EK_DokumentID">
    <vt:lpwstr>D03663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28.05.2025</vt:lpwstr>
  </property>
  <property fmtid="{D5CDD505-2E9C-101B-9397-08002B2CF9AE}" pid="8" name="EK_Merknad">
    <vt:lpwstr>[Merknad]</vt:lpwstr>
  </property>
  <property fmtid="{D5CDD505-2E9C-101B-9397-08002B2CF9AE}" pid="9" name="EK_Signatur">
    <vt:lpwstr>Fagdirektør Andreas Stensvold</vt:lpwstr>
  </property>
  <property fmtid="{D5CDD505-2E9C-101B-9397-08002B2CF9AE}" pid="10" name="EK_SkrevetAv">
    <vt:lpwstr>(Anonymisert)</vt:lpwstr>
  </property>
  <property fmtid="{D5CDD505-2E9C-101B-9397-08002B2CF9AE}" pid="11" name="EK_UText1">
    <vt:lpwstr>(Anonymisert)</vt:lpwstr>
  </property>
  <property fmtid="{D5CDD505-2E9C-101B-9397-08002B2CF9AE}" pid="12" name="EK_UText2">
    <vt:lpwstr>(Anonymisert)</vt:lpwstr>
  </property>
  <property fmtid="{D5CDD505-2E9C-101B-9397-08002B2CF9AE}" pid="13" name="EK_Utgave">
    <vt:lpwstr>14.02</vt:lpwstr>
  </property>
  <property fmtid="{D5CDD505-2E9C-101B-9397-08002B2CF9AE}" pid="14" name="EK_Watermark">
    <vt:lpwstr>Vannmerke</vt:lpwstr>
  </property>
  <property fmtid="{D5CDD505-2E9C-101B-9397-08002B2CF9AE}" pid="15" name="XD03698">
    <vt:lpwstr>F/8.3.6-08</vt:lpwstr>
  </property>
  <property fmtid="{D5CDD505-2E9C-101B-9397-08002B2CF9AE}" pid="16" name="XD13100">
    <vt:lpwstr>V02</vt:lpwstr>
  </property>
  <property fmtid="{D5CDD505-2E9C-101B-9397-08002B2CF9AE}" pid="17" name="XD18991">
    <vt:lpwstr>F/8.3.6-09</vt:lpwstr>
  </property>
  <property fmtid="{D5CDD505-2E9C-101B-9397-08002B2CF9AE}" pid="18" name="XD32779">
    <vt:lpwstr>V03</vt:lpwstr>
  </property>
  <property fmtid="{D5CDD505-2E9C-101B-9397-08002B2CF9AE}" pid="19" name="XD49746">
    <vt:lpwstr>F/8.3.3-12</vt:lpwstr>
  </property>
  <property fmtid="{D5CDD505-2E9C-101B-9397-08002B2CF9AE}" pid="20" name="XDF03698">
    <vt:lpwstr>Legemidler - kontroll og bokføring, gruppe A preparater</vt:lpwstr>
  </property>
  <property fmtid="{D5CDD505-2E9C-101B-9397-08002B2CF9AE}" pid="21" name="XDF13100">
    <vt:lpwstr>Legemidler - rekvireringsskjema (utlån), legemidler i gruppe A og B fra annen enhet (F/8.3.6-12)</vt:lpwstr>
  </property>
  <property fmtid="{D5CDD505-2E9C-101B-9397-08002B2CF9AE}" pid="22" name="XDF18991">
    <vt:lpwstr>Legemidler - kontroll og bokføring, gruppe B preparater</vt:lpwstr>
  </property>
  <property fmtid="{D5CDD505-2E9C-101B-9397-08002B2CF9AE}" pid="23" name="XDF32779">
    <vt:lpwstr>Legemiddelhåndtering - legemiddellogistikk (DELTA), brukerveiledning (F/8.3.3-01)</vt:lpwstr>
  </property>
  <property fmtid="{D5CDD505-2E9C-101B-9397-08002B2CF9AE}" pid="24" name="XDF49746">
    <vt:lpwstr>Legemidler - rekvirering til enhet uten eget legemiddellager i SØ</vt:lpwstr>
  </property>
  <property fmtid="{D5CDD505-2E9C-101B-9397-08002B2CF9AE}" pid="25" name="XDL03698">
    <vt:lpwstr>F/8.3.6-08 Legemidler - kontroll og bokføring, gruppe A preparater</vt:lpwstr>
  </property>
  <property fmtid="{D5CDD505-2E9C-101B-9397-08002B2CF9AE}" pid="26" name="XDL13100">
    <vt:lpwstr>V02 Legemidler - rekvireringsskjema (utlån), legemidler i gruppe A og B fra annen enhet (F/8.3.6-12)</vt:lpwstr>
  </property>
  <property fmtid="{D5CDD505-2E9C-101B-9397-08002B2CF9AE}" pid="27" name="XDL18991">
    <vt:lpwstr>F/8.3.6-09 Legemidler - kontroll og bokføring, gruppe B preparater</vt:lpwstr>
  </property>
  <property fmtid="{D5CDD505-2E9C-101B-9397-08002B2CF9AE}" pid="28" name="XDL32779">
    <vt:lpwstr>V03 Legemiddelhåndtering - legemiddellogistikk (DELTA), brukerveiledning (F/8.3.3-01)</vt:lpwstr>
  </property>
  <property fmtid="{D5CDD505-2E9C-101B-9397-08002B2CF9AE}" pid="29" name="XDL49746">
    <vt:lpwstr>F/8.3.3-12 Legemidler - rekvirering til enhet uten eget legemiddellager i SØ</vt:lpwstr>
  </property>
  <property fmtid="{D5CDD505-2E9C-101B-9397-08002B2CF9AE}" pid="30" name="XDT03698">
    <vt:lpwstr>Legemidler - kontroll og bokføring, gruppe A preparater</vt:lpwstr>
  </property>
  <property fmtid="{D5CDD505-2E9C-101B-9397-08002B2CF9AE}" pid="31" name="XDT13100">
    <vt:lpwstr>Legemidler - rekvireringsskjema (utlån), legemidler i gruppe A og B fra annen enhet (F/8.3.6-12)</vt:lpwstr>
  </property>
  <property fmtid="{D5CDD505-2E9C-101B-9397-08002B2CF9AE}" pid="32" name="XDT18991">
    <vt:lpwstr>Legemidler - kontroll og bokføring, gruppe B preparater</vt:lpwstr>
  </property>
  <property fmtid="{D5CDD505-2E9C-101B-9397-08002B2CF9AE}" pid="33" name="XDT32779">
    <vt:lpwstr>Legemiddelhåndtering - legemiddellogistikk (DELTA), brukerveiledning (F/8.3.3-01)</vt:lpwstr>
  </property>
  <property fmtid="{D5CDD505-2E9C-101B-9397-08002B2CF9AE}" pid="34" name="XDT49746">
    <vt:lpwstr>Legemidler - rekvirering til enhet uten eget legemiddellager i SØ</vt:lpwstr>
  </property>
</Properties>
</file>